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08" w:type="dxa"/>
        <w:tblLook w:val="04A0" w:firstRow="1" w:lastRow="0" w:firstColumn="1" w:lastColumn="0" w:noHBand="0" w:noVBand="1"/>
      </w:tblPr>
      <w:tblGrid>
        <w:gridCol w:w="2184"/>
        <w:gridCol w:w="7902"/>
      </w:tblGrid>
      <w:tr w:rsidR="00976D01" w:rsidRPr="002D0B7D" w14:paraId="0ECFE8BC" w14:textId="77777777" w:rsidTr="00E45EBA">
        <w:tc>
          <w:tcPr>
            <w:tcW w:w="2184" w:type="dxa"/>
            <w:shd w:val="clear" w:color="auto" w:fill="808080" w:themeFill="background1" w:themeFillShade="80"/>
          </w:tcPr>
          <w:p w14:paraId="3EF325E7" w14:textId="77777777" w:rsidR="00976D01" w:rsidRPr="002D0B7D" w:rsidRDefault="00976D01" w:rsidP="00976D01">
            <w:pPr>
              <w:spacing w:after="0" w:line="240" w:lineRule="auto"/>
              <w:rPr>
                <w:rFonts w:ascii="Century Gothic" w:hAnsi="Century Gothic"/>
                <w:color w:val="FFFFFF" w:themeColor="background1"/>
                <w:sz w:val="24"/>
                <w:szCs w:val="24"/>
              </w:rPr>
            </w:pPr>
            <w:r w:rsidRPr="002D0B7D">
              <w:rPr>
                <w:rFonts w:ascii="Century Gothic" w:hAnsi="Century Gothic"/>
                <w:color w:val="FFFFFF" w:themeColor="background1"/>
                <w:sz w:val="24"/>
                <w:szCs w:val="24"/>
              </w:rPr>
              <w:t>Salary range</w:t>
            </w:r>
          </w:p>
        </w:tc>
        <w:tc>
          <w:tcPr>
            <w:tcW w:w="7902" w:type="dxa"/>
          </w:tcPr>
          <w:p w14:paraId="1101D833" w14:textId="377E667F" w:rsidR="00976D01" w:rsidRPr="002D0B7D" w:rsidRDefault="00E45EBA" w:rsidP="00976D01">
            <w:pPr>
              <w:spacing w:after="0" w:line="240" w:lineRule="auto"/>
              <w:rPr>
                <w:rFonts w:ascii="Century Gothic" w:hAnsi="Century Gothic"/>
                <w:sz w:val="24"/>
                <w:szCs w:val="24"/>
                <w:highlight w:val="yellow"/>
              </w:rPr>
            </w:pPr>
            <w:r w:rsidRPr="00E45EBA">
              <w:rPr>
                <w:rFonts w:ascii="Century Gothic" w:hAnsi="Century Gothic"/>
                <w:sz w:val="24"/>
                <w:szCs w:val="24"/>
              </w:rPr>
              <w:t>Point 13</w:t>
            </w:r>
          </w:p>
        </w:tc>
      </w:tr>
      <w:tr w:rsidR="00976D01" w:rsidRPr="002D0B7D" w14:paraId="37EF7689" w14:textId="77777777" w:rsidTr="00E45EBA">
        <w:tc>
          <w:tcPr>
            <w:tcW w:w="2184" w:type="dxa"/>
            <w:shd w:val="clear" w:color="auto" w:fill="808080" w:themeFill="background1" w:themeFillShade="80"/>
          </w:tcPr>
          <w:p w14:paraId="59201D5B" w14:textId="77777777" w:rsidR="00976D01" w:rsidRPr="002D0B7D" w:rsidRDefault="00976D01" w:rsidP="00976D01">
            <w:pPr>
              <w:spacing w:after="0" w:line="240" w:lineRule="auto"/>
              <w:rPr>
                <w:rFonts w:ascii="Century Gothic" w:hAnsi="Century Gothic"/>
                <w:color w:val="FFFFFF" w:themeColor="background1"/>
                <w:sz w:val="24"/>
                <w:szCs w:val="24"/>
              </w:rPr>
            </w:pPr>
            <w:r w:rsidRPr="002D0B7D">
              <w:rPr>
                <w:rFonts w:ascii="Century Gothic" w:hAnsi="Century Gothic"/>
                <w:color w:val="FFFFFF" w:themeColor="background1"/>
                <w:sz w:val="24"/>
                <w:szCs w:val="24"/>
              </w:rPr>
              <w:t>Contract</w:t>
            </w:r>
          </w:p>
        </w:tc>
        <w:tc>
          <w:tcPr>
            <w:tcW w:w="7902" w:type="dxa"/>
          </w:tcPr>
          <w:p w14:paraId="40131A94" w14:textId="77777777" w:rsidR="00976D01" w:rsidRPr="002D0B7D" w:rsidRDefault="00976D01" w:rsidP="00976D01">
            <w:pPr>
              <w:spacing w:after="0" w:line="240" w:lineRule="auto"/>
              <w:rPr>
                <w:rFonts w:ascii="Century Gothic" w:hAnsi="Century Gothic"/>
                <w:sz w:val="24"/>
                <w:szCs w:val="24"/>
              </w:rPr>
            </w:pPr>
            <w:r w:rsidRPr="002D0B7D">
              <w:rPr>
                <w:rFonts w:ascii="Century Gothic" w:hAnsi="Century Gothic"/>
                <w:sz w:val="24"/>
                <w:szCs w:val="24"/>
              </w:rPr>
              <w:t>38 weeks</w:t>
            </w:r>
          </w:p>
        </w:tc>
      </w:tr>
      <w:tr w:rsidR="00976D01" w:rsidRPr="002D0B7D" w14:paraId="7C63DB50" w14:textId="77777777" w:rsidTr="00E45EBA">
        <w:tc>
          <w:tcPr>
            <w:tcW w:w="2184" w:type="dxa"/>
            <w:shd w:val="clear" w:color="auto" w:fill="808080" w:themeFill="background1" w:themeFillShade="80"/>
          </w:tcPr>
          <w:p w14:paraId="78A32648" w14:textId="77777777" w:rsidR="00976D01" w:rsidRPr="002D0B7D" w:rsidRDefault="00976D01" w:rsidP="00976D01">
            <w:pPr>
              <w:spacing w:after="0" w:line="240" w:lineRule="auto"/>
              <w:rPr>
                <w:rFonts w:ascii="Century Gothic" w:hAnsi="Century Gothic"/>
                <w:color w:val="FFFFFF" w:themeColor="background1"/>
                <w:sz w:val="24"/>
                <w:szCs w:val="24"/>
              </w:rPr>
            </w:pPr>
            <w:r w:rsidRPr="002D0B7D">
              <w:rPr>
                <w:rFonts w:ascii="Century Gothic" w:hAnsi="Century Gothic"/>
                <w:color w:val="FFFFFF" w:themeColor="background1"/>
                <w:sz w:val="24"/>
                <w:szCs w:val="24"/>
              </w:rPr>
              <w:t>Main location</w:t>
            </w:r>
          </w:p>
        </w:tc>
        <w:tc>
          <w:tcPr>
            <w:tcW w:w="7902" w:type="dxa"/>
          </w:tcPr>
          <w:p w14:paraId="2600810F" w14:textId="77777777" w:rsidR="00976D01" w:rsidRPr="002D0B7D" w:rsidRDefault="00976D01" w:rsidP="00976D01">
            <w:pPr>
              <w:spacing w:after="0" w:line="240" w:lineRule="auto"/>
              <w:rPr>
                <w:rFonts w:ascii="Century Gothic" w:hAnsi="Century Gothic"/>
                <w:sz w:val="24"/>
                <w:szCs w:val="24"/>
              </w:rPr>
            </w:pPr>
            <w:r w:rsidRPr="002D0B7D">
              <w:rPr>
                <w:rFonts w:ascii="Century Gothic" w:hAnsi="Century Gothic"/>
                <w:sz w:val="24"/>
                <w:szCs w:val="24"/>
              </w:rPr>
              <w:t xml:space="preserve">Portland College </w:t>
            </w:r>
          </w:p>
        </w:tc>
      </w:tr>
      <w:tr w:rsidR="00976D01" w:rsidRPr="002D0B7D" w14:paraId="303DD1CB" w14:textId="77777777" w:rsidTr="00E45EBA">
        <w:tc>
          <w:tcPr>
            <w:tcW w:w="2184" w:type="dxa"/>
            <w:shd w:val="clear" w:color="auto" w:fill="808080" w:themeFill="background1" w:themeFillShade="80"/>
          </w:tcPr>
          <w:p w14:paraId="1DE1751D" w14:textId="77777777" w:rsidR="00976D01" w:rsidRPr="002D0B7D" w:rsidRDefault="00976D01" w:rsidP="00976D01">
            <w:pPr>
              <w:spacing w:after="0" w:line="240" w:lineRule="auto"/>
              <w:rPr>
                <w:rFonts w:ascii="Century Gothic" w:hAnsi="Century Gothic"/>
                <w:sz w:val="24"/>
                <w:szCs w:val="24"/>
              </w:rPr>
            </w:pPr>
            <w:r w:rsidRPr="002D0B7D">
              <w:rPr>
                <w:rFonts w:ascii="Century Gothic" w:hAnsi="Century Gothic"/>
                <w:color w:val="FFFFFF" w:themeColor="background1"/>
                <w:sz w:val="24"/>
                <w:szCs w:val="24"/>
              </w:rPr>
              <w:t>Hours and basis</w:t>
            </w:r>
          </w:p>
        </w:tc>
        <w:tc>
          <w:tcPr>
            <w:tcW w:w="7902" w:type="dxa"/>
          </w:tcPr>
          <w:p w14:paraId="6D56A67C" w14:textId="77777777" w:rsidR="00976D01" w:rsidRPr="002D0B7D" w:rsidRDefault="009F557D" w:rsidP="00976D01">
            <w:pPr>
              <w:spacing w:after="0" w:line="240" w:lineRule="auto"/>
              <w:rPr>
                <w:rFonts w:ascii="Century Gothic" w:hAnsi="Century Gothic"/>
                <w:sz w:val="24"/>
                <w:szCs w:val="24"/>
              </w:rPr>
            </w:pPr>
            <w:r w:rsidRPr="002D0B7D">
              <w:rPr>
                <w:rFonts w:ascii="Century Gothic" w:hAnsi="Century Gothic"/>
                <w:sz w:val="24"/>
                <w:szCs w:val="24"/>
              </w:rPr>
              <w:t>Various hours per week available</w:t>
            </w:r>
          </w:p>
        </w:tc>
      </w:tr>
      <w:tr w:rsidR="00976D01" w:rsidRPr="002D0B7D" w14:paraId="4AC48063" w14:textId="77777777" w:rsidTr="00E45EBA">
        <w:tc>
          <w:tcPr>
            <w:tcW w:w="2184" w:type="dxa"/>
            <w:shd w:val="clear" w:color="auto" w:fill="808080" w:themeFill="background1" w:themeFillShade="80"/>
          </w:tcPr>
          <w:p w14:paraId="4EA61E34" w14:textId="77777777" w:rsidR="00976D01" w:rsidRPr="002D0B7D" w:rsidRDefault="00976D01" w:rsidP="00976D01">
            <w:pPr>
              <w:spacing w:after="0" w:line="240" w:lineRule="auto"/>
              <w:rPr>
                <w:rFonts w:ascii="Century Gothic" w:hAnsi="Century Gothic"/>
                <w:sz w:val="24"/>
                <w:szCs w:val="24"/>
              </w:rPr>
            </w:pPr>
            <w:r w:rsidRPr="002D0B7D">
              <w:rPr>
                <w:rFonts w:ascii="Century Gothic" w:hAnsi="Century Gothic"/>
                <w:color w:val="FFFFFF" w:themeColor="background1"/>
                <w:sz w:val="24"/>
                <w:szCs w:val="24"/>
              </w:rPr>
              <w:t>Reports to</w:t>
            </w:r>
          </w:p>
        </w:tc>
        <w:tc>
          <w:tcPr>
            <w:tcW w:w="7902" w:type="dxa"/>
          </w:tcPr>
          <w:p w14:paraId="55E19957" w14:textId="2A070ECF" w:rsidR="00976D01" w:rsidRPr="002D0B7D" w:rsidRDefault="002D0B7D" w:rsidP="00976D01">
            <w:pPr>
              <w:spacing w:after="0" w:line="240" w:lineRule="auto"/>
              <w:rPr>
                <w:rFonts w:ascii="Century Gothic" w:hAnsi="Century Gothic"/>
                <w:sz w:val="24"/>
                <w:szCs w:val="24"/>
              </w:rPr>
            </w:pPr>
            <w:r w:rsidRPr="002D0B7D">
              <w:rPr>
                <w:rFonts w:ascii="Century Gothic" w:hAnsi="Century Gothic"/>
                <w:sz w:val="24"/>
                <w:szCs w:val="24"/>
              </w:rPr>
              <w:t xml:space="preserve">LSA Coach Mentor Coordinator </w:t>
            </w:r>
          </w:p>
        </w:tc>
      </w:tr>
      <w:tr w:rsidR="00976D01" w:rsidRPr="002D0B7D" w14:paraId="45ABDB65" w14:textId="77777777" w:rsidTr="00E45EBA">
        <w:tc>
          <w:tcPr>
            <w:tcW w:w="2184" w:type="dxa"/>
            <w:shd w:val="clear" w:color="auto" w:fill="808080" w:themeFill="background1" w:themeFillShade="80"/>
          </w:tcPr>
          <w:p w14:paraId="6F7E3160" w14:textId="77777777" w:rsidR="00976D01" w:rsidRPr="002D0B7D" w:rsidRDefault="00976D01" w:rsidP="00976D01">
            <w:pPr>
              <w:spacing w:after="0" w:line="240" w:lineRule="auto"/>
              <w:rPr>
                <w:rFonts w:ascii="Century Gothic" w:hAnsi="Century Gothic"/>
                <w:color w:val="FFFFFF" w:themeColor="background1"/>
                <w:sz w:val="24"/>
                <w:szCs w:val="24"/>
              </w:rPr>
            </w:pPr>
            <w:r w:rsidRPr="002D0B7D">
              <w:rPr>
                <w:rFonts w:ascii="Century Gothic" w:hAnsi="Century Gothic"/>
                <w:color w:val="FFFFFF" w:themeColor="background1"/>
                <w:sz w:val="24"/>
                <w:szCs w:val="24"/>
              </w:rPr>
              <w:t>Date of issue</w:t>
            </w:r>
          </w:p>
        </w:tc>
        <w:tc>
          <w:tcPr>
            <w:tcW w:w="7902" w:type="dxa"/>
          </w:tcPr>
          <w:p w14:paraId="573920CA" w14:textId="77777777" w:rsidR="00976D01" w:rsidRPr="002D0B7D" w:rsidRDefault="006278DD" w:rsidP="00976D01">
            <w:pPr>
              <w:spacing w:after="0" w:line="240" w:lineRule="auto"/>
              <w:rPr>
                <w:rFonts w:ascii="Century Gothic" w:hAnsi="Century Gothic"/>
                <w:sz w:val="24"/>
                <w:szCs w:val="24"/>
              </w:rPr>
            </w:pPr>
            <w:r w:rsidRPr="002D0B7D">
              <w:rPr>
                <w:rFonts w:ascii="Century Gothic" w:hAnsi="Century Gothic"/>
                <w:sz w:val="24"/>
                <w:szCs w:val="24"/>
              </w:rPr>
              <w:t>February 2021</w:t>
            </w:r>
          </w:p>
        </w:tc>
      </w:tr>
    </w:tbl>
    <w:p w14:paraId="6D0C8EC0" w14:textId="77777777" w:rsidR="002716DE" w:rsidRPr="002D0B7D" w:rsidRDefault="002716DE" w:rsidP="00547DB8">
      <w:pPr>
        <w:spacing w:after="0"/>
        <w:rPr>
          <w:rFonts w:ascii="Century Gothic" w:hAnsi="Century Gothic"/>
          <w:sz w:val="24"/>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
        <w:gridCol w:w="10057"/>
        <w:gridCol w:w="7"/>
      </w:tblGrid>
      <w:tr w:rsidR="00C230C2" w:rsidRPr="002D0B7D" w14:paraId="7FFD4C06" w14:textId="77777777" w:rsidTr="002D0B7D">
        <w:trPr>
          <w:gridAfter w:val="1"/>
          <w:wAfter w:w="7" w:type="dxa"/>
        </w:trPr>
        <w:tc>
          <w:tcPr>
            <w:tcW w:w="10086" w:type="dxa"/>
            <w:gridSpan w:val="2"/>
            <w:shd w:val="clear" w:color="auto" w:fill="808080"/>
          </w:tcPr>
          <w:p w14:paraId="15CD4C85" w14:textId="77777777" w:rsidR="00C230C2" w:rsidRPr="002D0B7D" w:rsidRDefault="00C230C2" w:rsidP="00C67105">
            <w:pPr>
              <w:spacing w:after="0" w:line="240" w:lineRule="auto"/>
              <w:rPr>
                <w:rFonts w:ascii="Century Gothic" w:hAnsi="Century Gothic"/>
                <w:color w:val="FFFFFF"/>
                <w:sz w:val="24"/>
                <w:szCs w:val="24"/>
              </w:rPr>
            </w:pPr>
            <w:r w:rsidRPr="002D0B7D">
              <w:rPr>
                <w:rFonts w:ascii="Century Gothic" w:hAnsi="Century Gothic"/>
                <w:color w:val="FFFFFF"/>
                <w:sz w:val="24"/>
                <w:szCs w:val="24"/>
              </w:rPr>
              <w:t>Why Portland College needs this role</w:t>
            </w:r>
          </w:p>
        </w:tc>
      </w:tr>
      <w:tr w:rsidR="00C230C2" w:rsidRPr="002D0B7D" w14:paraId="3400877D" w14:textId="77777777" w:rsidTr="002D0B7D">
        <w:trPr>
          <w:gridAfter w:val="1"/>
          <w:wAfter w:w="7" w:type="dxa"/>
        </w:trPr>
        <w:tc>
          <w:tcPr>
            <w:tcW w:w="10086" w:type="dxa"/>
            <w:gridSpan w:val="2"/>
            <w:shd w:val="clear" w:color="auto" w:fill="auto"/>
          </w:tcPr>
          <w:p w14:paraId="256F4DB5" w14:textId="77777777" w:rsidR="009F557D" w:rsidRDefault="00214DD8" w:rsidP="00C67105">
            <w:pPr>
              <w:spacing w:after="0" w:line="240" w:lineRule="auto"/>
              <w:rPr>
                <w:rFonts w:ascii="Century Gothic" w:hAnsi="Century Gothic" w:cs="Arial"/>
                <w:sz w:val="24"/>
                <w:szCs w:val="24"/>
              </w:rPr>
            </w:pPr>
            <w:r w:rsidRPr="002D0B7D">
              <w:rPr>
                <w:rFonts w:ascii="Century Gothic" w:hAnsi="Century Gothic"/>
                <w:color w:val="000000"/>
                <w:sz w:val="24"/>
                <w:szCs w:val="24"/>
                <w:shd w:val="clear" w:color="auto" w:fill="FFFFFF"/>
              </w:rPr>
              <w:t xml:space="preserve">Portland College is a vibrant </w:t>
            </w:r>
            <w:bookmarkStart w:id="0" w:name="_GoBack"/>
            <w:bookmarkEnd w:id="0"/>
            <w:r w:rsidRPr="002D0B7D">
              <w:rPr>
                <w:rFonts w:ascii="Century Gothic" w:hAnsi="Century Gothic"/>
                <w:color w:val="000000"/>
                <w:sz w:val="24"/>
                <w:szCs w:val="24"/>
                <w:shd w:val="clear" w:color="auto" w:fill="FFFFFF"/>
              </w:rPr>
              <w:t xml:space="preserve">national college for people with a wide range of disabilities and associated learning difficulties. We strive to develop every learner’s unimagined potential with a personalised </w:t>
            </w:r>
            <w:r w:rsidR="00F76C46" w:rsidRPr="002D0B7D">
              <w:rPr>
                <w:rFonts w:ascii="Century Gothic" w:hAnsi="Century Gothic"/>
                <w:color w:val="000000"/>
                <w:sz w:val="24"/>
                <w:szCs w:val="24"/>
                <w:shd w:val="clear" w:color="auto" w:fill="FFFFFF"/>
              </w:rPr>
              <w:t xml:space="preserve">study </w:t>
            </w:r>
            <w:r w:rsidRPr="002D0B7D">
              <w:rPr>
                <w:rFonts w:ascii="Century Gothic" w:hAnsi="Century Gothic"/>
                <w:color w:val="000000"/>
                <w:sz w:val="24"/>
                <w:szCs w:val="24"/>
                <w:shd w:val="clear" w:color="auto" w:fill="FFFFFF"/>
              </w:rPr>
              <w:t>programme</w:t>
            </w:r>
            <w:r w:rsidR="003D5D69" w:rsidRPr="002D0B7D">
              <w:rPr>
                <w:rFonts w:ascii="Century Gothic" w:hAnsi="Century Gothic"/>
                <w:color w:val="000000"/>
                <w:sz w:val="24"/>
                <w:szCs w:val="24"/>
                <w:shd w:val="clear" w:color="auto" w:fill="FFFFFF"/>
              </w:rPr>
              <w:t>.</w:t>
            </w:r>
            <w:r w:rsidRPr="002D0B7D">
              <w:rPr>
                <w:rFonts w:ascii="Century Gothic" w:hAnsi="Century Gothic"/>
                <w:color w:val="000000"/>
                <w:sz w:val="24"/>
                <w:szCs w:val="24"/>
                <w:shd w:val="clear" w:color="auto" w:fill="FFFFFF"/>
              </w:rPr>
              <w:t xml:space="preserve"> The curriculum is underpinned by a range of accredited </w:t>
            </w:r>
            <w:r w:rsidR="00065730" w:rsidRPr="002D0B7D">
              <w:rPr>
                <w:rFonts w:ascii="Century Gothic" w:hAnsi="Century Gothic"/>
                <w:color w:val="000000"/>
                <w:sz w:val="24"/>
                <w:szCs w:val="24"/>
                <w:shd w:val="clear" w:color="auto" w:fill="FFFFFF"/>
              </w:rPr>
              <w:t>qualifications</w:t>
            </w:r>
            <w:r w:rsidR="00F76C46" w:rsidRPr="002D0B7D">
              <w:rPr>
                <w:rFonts w:ascii="Century Gothic" w:hAnsi="Century Gothic"/>
                <w:color w:val="000000"/>
                <w:sz w:val="24"/>
                <w:szCs w:val="24"/>
                <w:shd w:val="clear" w:color="auto" w:fill="FFFFFF"/>
              </w:rPr>
              <w:t xml:space="preserve"> and RARPA Non-accredited study</w:t>
            </w:r>
            <w:r w:rsidR="00065730" w:rsidRPr="002D0B7D">
              <w:rPr>
                <w:rFonts w:ascii="Century Gothic" w:hAnsi="Century Gothic"/>
                <w:color w:val="000000"/>
                <w:sz w:val="24"/>
                <w:szCs w:val="24"/>
                <w:shd w:val="clear" w:color="auto" w:fill="FFFFFF"/>
              </w:rPr>
              <w:t>. We</w:t>
            </w:r>
            <w:r w:rsidRPr="002D0B7D">
              <w:rPr>
                <w:rFonts w:ascii="Century Gothic" w:hAnsi="Century Gothic"/>
                <w:color w:val="000000"/>
                <w:sz w:val="24"/>
                <w:szCs w:val="24"/>
                <w:shd w:val="clear" w:color="auto" w:fill="FFFFFF"/>
              </w:rPr>
              <w:t xml:space="preserve"> deliver a specialised sensory curriculum for learners with more complex needs.</w:t>
            </w:r>
            <w:r w:rsidR="00065730" w:rsidRPr="002D0B7D">
              <w:rPr>
                <w:rFonts w:ascii="Century Gothic" w:hAnsi="Century Gothic"/>
                <w:color w:val="000000"/>
                <w:sz w:val="24"/>
                <w:szCs w:val="24"/>
                <w:shd w:val="clear" w:color="auto" w:fill="FFFFFF"/>
              </w:rPr>
              <w:t xml:space="preserve"> </w:t>
            </w:r>
            <w:r w:rsidR="007F3684" w:rsidRPr="002D0B7D">
              <w:rPr>
                <w:rFonts w:ascii="Century Gothic" w:hAnsi="Century Gothic" w:cs="Arial"/>
                <w:sz w:val="24"/>
                <w:szCs w:val="24"/>
              </w:rPr>
              <w:t xml:space="preserve">A Learning Support </w:t>
            </w:r>
            <w:r w:rsidR="001D38AA" w:rsidRPr="002D0B7D">
              <w:rPr>
                <w:rFonts w:ascii="Century Gothic" w:hAnsi="Century Gothic" w:cs="Arial"/>
                <w:sz w:val="24"/>
                <w:szCs w:val="24"/>
              </w:rPr>
              <w:t>Assistant</w:t>
            </w:r>
            <w:r w:rsidR="003D5D69" w:rsidRPr="002D0B7D">
              <w:rPr>
                <w:rFonts w:ascii="Century Gothic" w:hAnsi="Century Gothic" w:cs="Arial"/>
                <w:sz w:val="24"/>
                <w:szCs w:val="24"/>
              </w:rPr>
              <w:t xml:space="preserve"> </w:t>
            </w:r>
            <w:r w:rsidR="007F3684" w:rsidRPr="002D0B7D">
              <w:rPr>
                <w:rFonts w:ascii="Century Gothic" w:hAnsi="Century Gothic" w:cs="Arial"/>
                <w:sz w:val="24"/>
                <w:szCs w:val="24"/>
              </w:rPr>
              <w:t xml:space="preserve">provides </w:t>
            </w:r>
            <w:r w:rsidR="00F76C46" w:rsidRPr="002D0B7D">
              <w:rPr>
                <w:rFonts w:ascii="Century Gothic" w:hAnsi="Century Gothic" w:cs="Arial"/>
                <w:sz w:val="24"/>
                <w:szCs w:val="24"/>
              </w:rPr>
              <w:t xml:space="preserve">crucial </w:t>
            </w:r>
            <w:r w:rsidR="001E2666" w:rsidRPr="002D0B7D">
              <w:rPr>
                <w:rFonts w:ascii="Century Gothic" w:hAnsi="Century Gothic" w:cs="Arial"/>
                <w:sz w:val="24"/>
                <w:szCs w:val="24"/>
              </w:rPr>
              <w:t>support to</w:t>
            </w:r>
            <w:r w:rsidR="007F3684" w:rsidRPr="002D0B7D">
              <w:rPr>
                <w:rFonts w:ascii="Century Gothic" w:hAnsi="Century Gothic" w:cs="Arial"/>
                <w:sz w:val="24"/>
                <w:szCs w:val="24"/>
              </w:rPr>
              <w:t xml:space="preserve"> learning and </w:t>
            </w:r>
            <w:r w:rsidR="001E2666" w:rsidRPr="002D0B7D">
              <w:rPr>
                <w:rFonts w:ascii="Century Gothic" w:hAnsi="Century Gothic" w:cs="Arial"/>
                <w:sz w:val="24"/>
                <w:szCs w:val="24"/>
              </w:rPr>
              <w:t>teaching staff</w:t>
            </w:r>
            <w:r w:rsidR="007F3684" w:rsidRPr="002D0B7D">
              <w:rPr>
                <w:rFonts w:ascii="Century Gothic" w:hAnsi="Century Gothic" w:cs="Arial"/>
                <w:sz w:val="24"/>
                <w:szCs w:val="24"/>
              </w:rPr>
              <w:t xml:space="preserve"> on a daily basis ensuring the college meets the </w:t>
            </w:r>
            <w:r w:rsidR="001E2666" w:rsidRPr="002D0B7D">
              <w:rPr>
                <w:rFonts w:ascii="Century Gothic" w:hAnsi="Century Gothic" w:cs="Arial"/>
                <w:sz w:val="24"/>
                <w:szCs w:val="24"/>
              </w:rPr>
              <w:t>educational,</w:t>
            </w:r>
            <w:r w:rsidR="007F3684" w:rsidRPr="002D0B7D">
              <w:rPr>
                <w:rFonts w:ascii="Century Gothic" w:hAnsi="Century Gothic" w:cs="Arial"/>
                <w:sz w:val="24"/>
                <w:szCs w:val="24"/>
              </w:rPr>
              <w:t xml:space="preserve"> care, therapy and wellbeing needs of </w:t>
            </w:r>
            <w:r w:rsidR="001E2666" w:rsidRPr="002D0B7D">
              <w:rPr>
                <w:rFonts w:ascii="Century Gothic" w:hAnsi="Century Gothic" w:cs="Arial"/>
                <w:sz w:val="24"/>
                <w:szCs w:val="24"/>
              </w:rPr>
              <w:t>its</w:t>
            </w:r>
            <w:r w:rsidR="007F3684" w:rsidRPr="002D0B7D">
              <w:rPr>
                <w:rFonts w:ascii="Century Gothic" w:hAnsi="Century Gothic" w:cs="Arial"/>
                <w:sz w:val="24"/>
                <w:szCs w:val="24"/>
              </w:rPr>
              <w:t xml:space="preserve"> students and citizens.</w:t>
            </w:r>
          </w:p>
          <w:p w14:paraId="335A8DD9" w14:textId="4CA65DF5" w:rsidR="002D0B7D" w:rsidRPr="002D0B7D" w:rsidRDefault="002D0B7D" w:rsidP="00C67105">
            <w:pPr>
              <w:spacing w:after="0" w:line="240" w:lineRule="auto"/>
              <w:rPr>
                <w:rFonts w:ascii="Century Gothic" w:hAnsi="Century Gothic" w:cs="Arial"/>
                <w:sz w:val="24"/>
                <w:szCs w:val="24"/>
              </w:rPr>
            </w:pPr>
          </w:p>
        </w:tc>
      </w:tr>
      <w:tr w:rsidR="00C230C2" w:rsidRPr="002D0B7D" w14:paraId="1430468A" w14:textId="77777777" w:rsidTr="002D0B7D">
        <w:trPr>
          <w:gridAfter w:val="1"/>
          <w:wAfter w:w="7" w:type="dxa"/>
        </w:trPr>
        <w:tc>
          <w:tcPr>
            <w:tcW w:w="10086" w:type="dxa"/>
            <w:gridSpan w:val="2"/>
            <w:shd w:val="clear" w:color="auto" w:fill="808080"/>
          </w:tcPr>
          <w:p w14:paraId="135A8F18" w14:textId="77777777" w:rsidR="00C230C2" w:rsidRPr="002D0B7D" w:rsidRDefault="00C230C2" w:rsidP="00C67105">
            <w:pPr>
              <w:spacing w:after="0" w:line="240" w:lineRule="auto"/>
              <w:rPr>
                <w:rFonts w:ascii="Century Gothic" w:hAnsi="Century Gothic"/>
                <w:color w:val="FFFFFF"/>
                <w:sz w:val="24"/>
                <w:szCs w:val="24"/>
              </w:rPr>
            </w:pPr>
            <w:r w:rsidRPr="002D0B7D">
              <w:rPr>
                <w:rFonts w:ascii="Century Gothic" w:hAnsi="Century Gothic"/>
                <w:color w:val="FFFFFF"/>
                <w:sz w:val="24"/>
                <w:szCs w:val="24"/>
              </w:rPr>
              <w:t>What you will be doing</w:t>
            </w:r>
          </w:p>
        </w:tc>
      </w:tr>
      <w:tr w:rsidR="00C230C2" w:rsidRPr="002D0B7D" w14:paraId="64C72CAB" w14:textId="77777777" w:rsidTr="002D0B7D">
        <w:trPr>
          <w:gridAfter w:val="1"/>
          <w:wAfter w:w="7" w:type="dxa"/>
        </w:trPr>
        <w:tc>
          <w:tcPr>
            <w:tcW w:w="10086" w:type="dxa"/>
            <w:gridSpan w:val="2"/>
            <w:shd w:val="clear" w:color="auto" w:fill="FFFFFF"/>
          </w:tcPr>
          <w:p w14:paraId="1B0EE62A" w14:textId="77777777" w:rsidR="00302B87" w:rsidRPr="002D0B7D" w:rsidRDefault="002716DE" w:rsidP="00C67105">
            <w:pPr>
              <w:spacing w:after="0" w:line="240" w:lineRule="auto"/>
              <w:rPr>
                <w:rFonts w:ascii="Century Gothic" w:hAnsi="Century Gothic" w:cs="Arial"/>
                <w:b/>
                <w:sz w:val="24"/>
                <w:szCs w:val="24"/>
              </w:rPr>
            </w:pPr>
            <w:r w:rsidRPr="002D0B7D">
              <w:rPr>
                <w:rFonts w:ascii="Century Gothic" w:hAnsi="Century Gothic" w:cs="Arial"/>
                <w:b/>
                <w:sz w:val="24"/>
                <w:szCs w:val="24"/>
              </w:rPr>
              <w:t>Purpose of role</w:t>
            </w:r>
          </w:p>
          <w:p w14:paraId="25A09E6B" w14:textId="77777777" w:rsidR="003D5D69" w:rsidRPr="002D0B7D" w:rsidRDefault="007E786A" w:rsidP="002D0B7D">
            <w:pPr>
              <w:pStyle w:val="NoSpacing"/>
              <w:numPr>
                <w:ilvl w:val="0"/>
                <w:numId w:val="21"/>
              </w:numPr>
              <w:rPr>
                <w:rFonts w:ascii="Century Gothic" w:hAnsi="Century Gothic"/>
                <w:sz w:val="24"/>
                <w:szCs w:val="24"/>
              </w:rPr>
            </w:pPr>
            <w:r w:rsidRPr="002D0B7D">
              <w:rPr>
                <w:rFonts w:ascii="Century Gothic" w:hAnsi="Century Gothic"/>
                <w:sz w:val="24"/>
                <w:szCs w:val="24"/>
              </w:rPr>
              <w:t>Provide</w:t>
            </w:r>
            <w:r w:rsidR="006278DD" w:rsidRPr="002D0B7D">
              <w:rPr>
                <w:rFonts w:ascii="Century Gothic" w:hAnsi="Century Gothic"/>
                <w:sz w:val="24"/>
                <w:szCs w:val="24"/>
              </w:rPr>
              <w:t xml:space="preserve"> holistic</w:t>
            </w:r>
            <w:r w:rsidRPr="002D0B7D">
              <w:rPr>
                <w:rFonts w:ascii="Century Gothic" w:hAnsi="Century Gothic"/>
                <w:sz w:val="24"/>
                <w:szCs w:val="24"/>
              </w:rPr>
              <w:t xml:space="preserve"> support to learning and teaching delivery staff and learners in order to meet the educational, care, therapy &amp; well-being of individuals and groups accessing the provision</w:t>
            </w:r>
            <w:r w:rsidR="00142D89" w:rsidRPr="002D0B7D">
              <w:rPr>
                <w:rFonts w:ascii="Century Gothic" w:hAnsi="Century Gothic"/>
                <w:sz w:val="24"/>
                <w:szCs w:val="24"/>
              </w:rPr>
              <w:t>.</w:t>
            </w:r>
          </w:p>
          <w:p w14:paraId="1DEA3B73" w14:textId="77777777" w:rsidR="007E786A" w:rsidRPr="002D0B7D" w:rsidRDefault="007E786A" w:rsidP="002D0B7D">
            <w:pPr>
              <w:pStyle w:val="NoSpacing"/>
              <w:numPr>
                <w:ilvl w:val="0"/>
                <w:numId w:val="21"/>
              </w:numPr>
              <w:rPr>
                <w:rFonts w:ascii="Century Gothic" w:hAnsi="Century Gothic"/>
                <w:sz w:val="24"/>
                <w:szCs w:val="24"/>
              </w:rPr>
            </w:pPr>
            <w:r w:rsidRPr="002D0B7D">
              <w:rPr>
                <w:rFonts w:ascii="Century Gothic" w:hAnsi="Century Gothic"/>
                <w:sz w:val="24"/>
                <w:szCs w:val="24"/>
              </w:rPr>
              <w:t>Facilitate a range of learning activities for a diverse group of learners under the guidance of the delivery staff and learning &amp; teaching managers</w:t>
            </w:r>
            <w:r w:rsidR="006278DD" w:rsidRPr="002D0B7D">
              <w:rPr>
                <w:rFonts w:ascii="Century Gothic" w:hAnsi="Century Gothic"/>
                <w:sz w:val="24"/>
                <w:szCs w:val="24"/>
              </w:rPr>
              <w:t xml:space="preserve"> within the </w:t>
            </w:r>
            <w:r w:rsidR="00FE1CC8" w:rsidRPr="002D0B7D">
              <w:rPr>
                <w:rFonts w:ascii="Century Gothic" w:hAnsi="Century Gothic"/>
                <w:sz w:val="24"/>
                <w:szCs w:val="24"/>
              </w:rPr>
              <w:t>PBS/</w:t>
            </w:r>
            <w:r w:rsidR="006278DD" w:rsidRPr="002D0B7D">
              <w:rPr>
                <w:rFonts w:ascii="Century Gothic" w:hAnsi="Century Gothic"/>
                <w:sz w:val="24"/>
                <w:szCs w:val="24"/>
              </w:rPr>
              <w:t>BHAC and ECLIPSE MEDE curriculum framework</w:t>
            </w:r>
            <w:r w:rsidRPr="002D0B7D">
              <w:rPr>
                <w:rFonts w:ascii="Century Gothic" w:hAnsi="Century Gothic"/>
                <w:sz w:val="24"/>
                <w:szCs w:val="24"/>
              </w:rPr>
              <w:t xml:space="preserve">. </w:t>
            </w:r>
          </w:p>
          <w:p w14:paraId="3DF776AE" w14:textId="77777777" w:rsidR="007E786A" w:rsidRPr="002D0B7D" w:rsidRDefault="007E786A" w:rsidP="002D0B7D">
            <w:pPr>
              <w:pStyle w:val="NoSpacing"/>
              <w:numPr>
                <w:ilvl w:val="0"/>
                <w:numId w:val="21"/>
              </w:numPr>
              <w:rPr>
                <w:rFonts w:ascii="Century Gothic" w:hAnsi="Century Gothic"/>
                <w:sz w:val="24"/>
                <w:szCs w:val="24"/>
              </w:rPr>
            </w:pPr>
            <w:r w:rsidRPr="002D0B7D">
              <w:rPr>
                <w:rFonts w:ascii="Century Gothic" w:hAnsi="Century Gothic"/>
                <w:sz w:val="24"/>
                <w:szCs w:val="24"/>
              </w:rPr>
              <w:t>Support delivery staff to monitor and record progress against individual targets</w:t>
            </w:r>
          </w:p>
          <w:p w14:paraId="5990CB20" w14:textId="77777777" w:rsidR="007E786A" w:rsidRPr="002D0B7D" w:rsidRDefault="007E786A" w:rsidP="002D0B7D">
            <w:pPr>
              <w:pStyle w:val="NoSpacing"/>
              <w:numPr>
                <w:ilvl w:val="0"/>
                <w:numId w:val="21"/>
              </w:numPr>
              <w:rPr>
                <w:rFonts w:ascii="Century Gothic" w:hAnsi="Century Gothic"/>
                <w:sz w:val="24"/>
                <w:szCs w:val="24"/>
              </w:rPr>
            </w:pPr>
            <w:r w:rsidRPr="002D0B7D">
              <w:rPr>
                <w:rFonts w:ascii="Century Gothic" w:hAnsi="Century Gothic"/>
                <w:sz w:val="24"/>
                <w:szCs w:val="24"/>
              </w:rPr>
              <w:t>Delivery of directed learning to small groups or on a 1:1 basis</w:t>
            </w:r>
          </w:p>
          <w:p w14:paraId="22CD6344" w14:textId="77777777" w:rsidR="007E786A" w:rsidRPr="002D0B7D" w:rsidRDefault="00936A01" w:rsidP="002D0B7D">
            <w:pPr>
              <w:pStyle w:val="NoSpacing"/>
              <w:numPr>
                <w:ilvl w:val="0"/>
                <w:numId w:val="21"/>
              </w:numPr>
              <w:rPr>
                <w:rFonts w:ascii="Century Gothic" w:hAnsi="Century Gothic"/>
                <w:sz w:val="24"/>
                <w:szCs w:val="24"/>
              </w:rPr>
            </w:pPr>
            <w:r w:rsidRPr="002D0B7D">
              <w:rPr>
                <w:rFonts w:ascii="Century Gothic" w:hAnsi="Century Gothic"/>
                <w:sz w:val="24"/>
                <w:szCs w:val="24"/>
              </w:rPr>
              <w:t>Delivery of personal care</w:t>
            </w:r>
            <w:r w:rsidR="0076244B" w:rsidRPr="002D0B7D">
              <w:rPr>
                <w:rFonts w:ascii="Century Gothic" w:hAnsi="Century Gothic"/>
                <w:sz w:val="24"/>
                <w:szCs w:val="24"/>
              </w:rPr>
              <w:t xml:space="preserve"> and support at breaks and meal times</w:t>
            </w:r>
          </w:p>
          <w:p w14:paraId="3C65FCF9" w14:textId="77777777" w:rsidR="00936A01" w:rsidRPr="002D0B7D" w:rsidRDefault="00936A01" w:rsidP="002D0B7D">
            <w:pPr>
              <w:pStyle w:val="NoSpacing"/>
              <w:numPr>
                <w:ilvl w:val="0"/>
                <w:numId w:val="21"/>
              </w:numPr>
              <w:rPr>
                <w:rFonts w:ascii="Century Gothic" w:hAnsi="Century Gothic"/>
                <w:sz w:val="24"/>
                <w:szCs w:val="24"/>
              </w:rPr>
            </w:pPr>
            <w:r w:rsidRPr="002D0B7D">
              <w:rPr>
                <w:rFonts w:ascii="Century Gothic" w:hAnsi="Century Gothic"/>
                <w:sz w:val="24"/>
                <w:szCs w:val="24"/>
              </w:rPr>
              <w:t>Attend multi-disciplinary meetings as appropriate</w:t>
            </w:r>
          </w:p>
          <w:p w14:paraId="2FA6AB0F" w14:textId="77777777" w:rsidR="00264CEB" w:rsidRPr="002D0B7D" w:rsidRDefault="0076244B" w:rsidP="002D0B7D">
            <w:pPr>
              <w:pStyle w:val="NoSpacing"/>
              <w:numPr>
                <w:ilvl w:val="0"/>
                <w:numId w:val="21"/>
              </w:numPr>
              <w:rPr>
                <w:rFonts w:ascii="Century Gothic" w:hAnsi="Century Gothic"/>
                <w:sz w:val="24"/>
                <w:szCs w:val="24"/>
              </w:rPr>
            </w:pPr>
            <w:r w:rsidRPr="002D0B7D">
              <w:rPr>
                <w:rFonts w:ascii="Century Gothic" w:hAnsi="Century Gothic"/>
                <w:sz w:val="24"/>
                <w:szCs w:val="24"/>
              </w:rPr>
              <w:t xml:space="preserve">Support learners on Internal / External work experience </w:t>
            </w:r>
          </w:p>
          <w:p w14:paraId="27FD26AF" w14:textId="77777777" w:rsidR="006F03CA" w:rsidRPr="002D0B7D" w:rsidRDefault="00FB2DE2" w:rsidP="00C67105">
            <w:pPr>
              <w:spacing w:after="0" w:line="240" w:lineRule="auto"/>
              <w:rPr>
                <w:rFonts w:ascii="Century Gothic" w:hAnsi="Century Gothic" w:cs="Arial"/>
                <w:b/>
                <w:sz w:val="24"/>
                <w:szCs w:val="24"/>
              </w:rPr>
            </w:pPr>
            <w:r w:rsidRPr="002D0B7D">
              <w:rPr>
                <w:rFonts w:ascii="Century Gothic" w:hAnsi="Century Gothic" w:cs="Arial"/>
                <w:b/>
                <w:sz w:val="24"/>
                <w:szCs w:val="24"/>
              </w:rPr>
              <w:t>Health and Safety</w:t>
            </w:r>
          </w:p>
          <w:p w14:paraId="6C7E844D" w14:textId="77777777" w:rsidR="00264CEB" w:rsidRPr="002D0B7D" w:rsidRDefault="00FB2DE2" w:rsidP="002D0B7D">
            <w:pPr>
              <w:pStyle w:val="ListParagraph"/>
              <w:numPr>
                <w:ilvl w:val="0"/>
                <w:numId w:val="22"/>
              </w:numPr>
              <w:spacing w:after="0" w:line="240" w:lineRule="auto"/>
              <w:rPr>
                <w:rFonts w:ascii="Century Gothic" w:hAnsi="Century Gothic" w:cs="Arial"/>
                <w:sz w:val="24"/>
                <w:szCs w:val="24"/>
              </w:rPr>
            </w:pPr>
            <w:r w:rsidRPr="002D0B7D">
              <w:rPr>
                <w:rFonts w:ascii="Century Gothic" w:hAnsi="Century Gothic" w:cs="Arial"/>
                <w:sz w:val="24"/>
                <w:szCs w:val="24"/>
              </w:rPr>
              <w:t>Manage and monitor all Health and Safety considerations in accordance with Portland’s Health and Safety Management system, to include adverse event reporting</w:t>
            </w:r>
          </w:p>
          <w:p w14:paraId="35C1BEF2" w14:textId="61F0C33A" w:rsidR="002D0B7D" w:rsidRPr="002D0B7D" w:rsidRDefault="002D0B7D" w:rsidP="002D0B7D">
            <w:pPr>
              <w:pStyle w:val="ListParagraph"/>
              <w:spacing w:after="0" w:line="240" w:lineRule="auto"/>
              <w:ind w:left="341"/>
              <w:rPr>
                <w:rFonts w:ascii="Century Gothic" w:hAnsi="Century Gothic" w:cs="Arial"/>
                <w:sz w:val="24"/>
                <w:szCs w:val="24"/>
              </w:rPr>
            </w:pPr>
          </w:p>
        </w:tc>
      </w:tr>
      <w:tr w:rsidR="00C230C2" w:rsidRPr="002D0B7D" w14:paraId="304F5566" w14:textId="77777777" w:rsidTr="002D0B7D">
        <w:trPr>
          <w:gridAfter w:val="1"/>
          <w:wAfter w:w="7" w:type="dxa"/>
        </w:trPr>
        <w:tc>
          <w:tcPr>
            <w:tcW w:w="10086" w:type="dxa"/>
            <w:gridSpan w:val="2"/>
            <w:shd w:val="clear" w:color="auto" w:fill="808080"/>
          </w:tcPr>
          <w:p w14:paraId="48098565" w14:textId="77777777" w:rsidR="00C230C2" w:rsidRPr="002D0B7D" w:rsidRDefault="00C230C2" w:rsidP="00C67105">
            <w:pPr>
              <w:spacing w:after="0" w:line="240" w:lineRule="auto"/>
              <w:rPr>
                <w:rFonts w:ascii="Century Gothic" w:hAnsi="Century Gothic"/>
                <w:color w:val="FFFFFF"/>
                <w:sz w:val="24"/>
                <w:szCs w:val="24"/>
              </w:rPr>
            </w:pPr>
            <w:r w:rsidRPr="002D0B7D">
              <w:rPr>
                <w:rFonts w:ascii="Century Gothic" w:hAnsi="Century Gothic"/>
                <w:color w:val="FFFFFF"/>
                <w:sz w:val="24"/>
                <w:szCs w:val="24"/>
              </w:rPr>
              <w:t>Key results we want to see from this role</w:t>
            </w:r>
          </w:p>
        </w:tc>
      </w:tr>
      <w:tr w:rsidR="00C230C2" w:rsidRPr="002D0B7D" w14:paraId="5DB0E4B2" w14:textId="77777777" w:rsidTr="002D0B7D">
        <w:trPr>
          <w:gridAfter w:val="1"/>
          <w:wAfter w:w="7" w:type="dxa"/>
        </w:trPr>
        <w:tc>
          <w:tcPr>
            <w:tcW w:w="10086" w:type="dxa"/>
            <w:gridSpan w:val="2"/>
            <w:shd w:val="clear" w:color="auto" w:fill="FFFFFF"/>
          </w:tcPr>
          <w:p w14:paraId="6E8BFE7F" w14:textId="77777777" w:rsidR="003A562D" w:rsidRPr="002D0B7D" w:rsidRDefault="00FB13B2" w:rsidP="002D0B7D">
            <w:pPr>
              <w:pStyle w:val="ListParagraph"/>
              <w:numPr>
                <w:ilvl w:val="0"/>
                <w:numId w:val="14"/>
              </w:numPr>
              <w:rPr>
                <w:rFonts w:ascii="Century Gothic" w:hAnsi="Century Gothic"/>
                <w:sz w:val="24"/>
                <w:szCs w:val="24"/>
              </w:rPr>
            </w:pPr>
            <w:r w:rsidRPr="002D0B7D">
              <w:rPr>
                <w:rFonts w:ascii="Century Gothic" w:hAnsi="Century Gothic"/>
                <w:sz w:val="24"/>
                <w:szCs w:val="24"/>
              </w:rPr>
              <w:t xml:space="preserve">Efficient and effective support for individuals / groups to ensure excellent progress is made relevant to Individual Learning Plans </w:t>
            </w:r>
            <w:r w:rsidR="003A562D" w:rsidRPr="002D0B7D">
              <w:rPr>
                <w:rFonts w:ascii="Century Gothic" w:hAnsi="Century Gothic"/>
                <w:sz w:val="24"/>
                <w:szCs w:val="24"/>
              </w:rPr>
              <w:t xml:space="preserve">linked to EHC planned outcomes using the curriculum framework. </w:t>
            </w:r>
          </w:p>
          <w:p w14:paraId="0BAF432E" w14:textId="77777777" w:rsidR="00264CEB" w:rsidRPr="002D0B7D" w:rsidRDefault="00C2518E" w:rsidP="002D0B7D">
            <w:pPr>
              <w:pStyle w:val="ListParagraph"/>
              <w:numPr>
                <w:ilvl w:val="0"/>
                <w:numId w:val="14"/>
              </w:numPr>
              <w:spacing w:after="0" w:line="240" w:lineRule="auto"/>
              <w:rPr>
                <w:rFonts w:ascii="Century Gothic" w:hAnsi="Century Gothic"/>
                <w:sz w:val="24"/>
                <w:szCs w:val="24"/>
              </w:rPr>
            </w:pPr>
            <w:r w:rsidRPr="002D0B7D">
              <w:rPr>
                <w:rFonts w:ascii="Century Gothic" w:hAnsi="Century Gothic"/>
                <w:sz w:val="24"/>
                <w:szCs w:val="24"/>
              </w:rPr>
              <w:t>Effective role model demonst</w:t>
            </w:r>
            <w:r w:rsidR="00F76C46" w:rsidRPr="002D0B7D">
              <w:rPr>
                <w:rFonts w:ascii="Century Gothic" w:hAnsi="Century Gothic"/>
                <w:sz w:val="24"/>
                <w:szCs w:val="24"/>
              </w:rPr>
              <w:t>rating best practice as directed</w:t>
            </w:r>
            <w:r w:rsidRPr="002D0B7D">
              <w:rPr>
                <w:rFonts w:ascii="Century Gothic" w:hAnsi="Century Gothic"/>
                <w:sz w:val="24"/>
                <w:szCs w:val="24"/>
              </w:rPr>
              <w:t xml:space="preserve"> by the</w:t>
            </w:r>
            <w:r w:rsidR="00F76C46" w:rsidRPr="002D0B7D">
              <w:rPr>
                <w:rFonts w:ascii="Century Gothic" w:hAnsi="Century Gothic"/>
                <w:sz w:val="24"/>
                <w:szCs w:val="24"/>
              </w:rPr>
              <w:t xml:space="preserve"> Learning Support Professional S</w:t>
            </w:r>
            <w:r w:rsidR="00800744" w:rsidRPr="002D0B7D">
              <w:rPr>
                <w:rFonts w:ascii="Century Gothic" w:hAnsi="Century Gothic"/>
                <w:sz w:val="24"/>
                <w:szCs w:val="24"/>
              </w:rPr>
              <w:t>tandards and the quality</w:t>
            </w:r>
            <w:r w:rsidR="00F76C46" w:rsidRPr="002D0B7D">
              <w:rPr>
                <w:rFonts w:ascii="Century Gothic" w:hAnsi="Century Gothic"/>
                <w:sz w:val="24"/>
                <w:szCs w:val="24"/>
              </w:rPr>
              <w:t xml:space="preserve"> expec</w:t>
            </w:r>
            <w:r w:rsidR="00800744" w:rsidRPr="002D0B7D">
              <w:rPr>
                <w:rFonts w:ascii="Century Gothic" w:hAnsi="Century Gothic"/>
                <w:sz w:val="24"/>
                <w:szCs w:val="24"/>
              </w:rPr>
              <w:t>t</w:t>
            </w:r>
            <w:r w:rsidR="00F76C46" w:rsidRPr="002D0B7D">
              <w:rPr>
                <w:rFonts w:ascii="Century Gothic" w:hAnsi="Century Gothic"/>
                <w:sz w:val="24"/>
                <w:szCs w:val="24"/>
              </w:rPr>
              <w:t xml:space="preserve">ations </w:t>
            </w:r>
            <w:r w:rsidR="00264CEB" w:rsidRPr="002D0B7D">
              <w:rPr>
                <w:rFonts w:ascii="Century Gothic" w:hAnsi="Century Gothic"/>
                <w:sz w:val="24"/>
                <w:szCs w:val="24"/>
              </w:rPr>
              <w:t>of the College</w:t>
            </w:r>
          </w:p>
        </w:tc>
      </w:tr>
      <w:tr w:rsidR="00C230C2" w:rsidRPr="002D0B7D" w14:paraId="1CA4E0DF" w14:textId="77777777" w:rsidTr="002D0B7D">
        <w:trPr>
          <w:gridAfter w:val="1"/>
          <w:wAfter w:w="7" w:type="dxa"/>
        </w:trPr>
        <w:tc>
          <w:tcPr>
            <w:tcW w:w="10086" w:type="dxa"/>
            <w:gridSpan w:val="2"/>
            <w:shd w:val="clear" w:color="auto" w:fill="808080"/>
          </w:tcPr>
          <w:p w14:paraId="66426837" w14:textId="77777777" w:rsidR="00C230C2" w:rsidRPr="002D0B7D" w:rsidRDefault="00C230C2" w:rsidP="00C67105">
            <w:pPr>
              <w:spacing w:after="0" w:line="240" w:lineRule="auto"/>
              <w:rPr>
                <w:rFonts w:ascii="Century Gothic" w:hAnsi="Century Gothic"/>
                <w:color w:val="FFFFFF"/>
                <w:sz w:val="24"/>
                <w:szCs w:val="24"/>
              </w:rPr>
            </w:pPr>
            <w:r w:rsidRPr="002D0B7D">
              <w:rPr>
                <w:rFonts w:ascii="Century Gothic" w:hAnsi="Century Gothic"/>
                <w:color w:val="FFFFFF"/>
                <w:sz w:val="24"/>
                <w:szCs w:val="24"/>
              </w:rPr>
              <w:t>Dimensions of the role</w:t>
            </w:r>
          </w:p>
        </w:tc>
      </w:tr>
      <w:tr w:rsidR="00C230C2" w:rsidRPr="002D0B7D" w14:paraId="2C0E1D3A" w14:textId="77777777" w:rsidTr="002D0B7D">
        <w:trPr>
          <w:gridAfter w:val="1"/>
          <w:wAfter w:w="7" w:type="dxa"/>
        </w:trPr>
        <w:tc>
          <w:tcPr>
            <w:tcW w:w="10086" w:type="dxa"/>
            <w:gridSpan w:val="2"/>
            <w:shd w:val="clear" w:color="auto" w:fill="FFFFFF"/>
          </w:tcPr>
          <w:p w14:paraId="7C538B26" w14:textId="77777777" w:rsidR="00C62357" w:rsidRPr="002D0B7D" w:rsidRDefault="00FB2DE2" w:rsidP="00982F9C">
            <w:pPr>
              <w:pStyle w:val="ListParagraph"/>
              <w:numPr>
                <w:ilvl w:val="0"/>
                <w:numId w:val="14"/>
              </w:numPr>
              <w:rPr>
                <w:rFonts w:ascii="Century Gothic" w:hAnsi="Century Gothic"/>
                <w:sz w:val="24"/>
                <w:szCs w:val="24"/>
              </w:rPr>
            </w:pPr>
            <w:r w:rsidRPr="002D0B7D">
              <w:rPr>
                <w:rFonts w:ascii="Century Gothic" w:hAnsi="Century Gothic" w:cs="Arial"/>
                <w:sz w:val="24"/>
                <w:szCs w:val="24"/>
              </w:rPr>
              <w:lastRenderedPageBreak/>
              <w:t xml:space="preserve">You will be working with a team of highly motivated </w:t>
            </w:r>
            <w:r w:rsidR="00936A01" w:rsidRPr="002D0B7D">
              <w:rPr>
                <w:rFonts w:ascii="Century Gothic" w:hAnsi="Century Gothic" w:cs="Arial"/>
                <w:sz w:val="24"/>
                <w:szCs w:val="24"/>
              </w:rPr>
              <w:t xml:space="preserve">delivery and support personnel and provide flexible support </w:t>
            </w:r>
            <w:r w:rsidR="00F76C46" w:rsidRPr="002D0B7D">
              <w:rPr>
                <w:rFonts w:ascii="Century Gothic" w:hAnsi="Century Gothic" w:cs="Arial"/>
                <w:sz w:val="24"/>
                <w:szCs w:val="24"/>
              </w:rPr>
              <w:t>as directed by your named</w:t>
            </w:r>
            <w:r w:rsidR="003A562D" w:rsidRPr="002D0B7D">
              <w:rPr>
                <w:rFonts w:ascii="Century Gothic" w:hAnsi="Century Gothic" w:cs="Arial"/>
                <w:sz w:val="24"/>
                <w:szCs w:val="24"/>
              </w:rPr>
              <w:t xml:space="preserve"> line manager</w:t>
            </w:r>
            <w:r w:rsidRPr="002D0B7D">
              <w:rPr>
                <w:rFonts w:ascii="Century Gothic" w:hAnsi="Century Gothic" w:cs="Arial"/>
                <w:sz w:val="24"/>
                <w:szCs w:val="24"/>
              </w:rPr>
              <w:t>.</w:t>
            </w:r>
            <w:r w:rsidR="00982F9C" w:rsidRPr="002D0B7D">
              <w:rPr>
                <w:rFonts w:ascii="Century Gothic" w:hAnsi="Century Gothic"/>
                <w:sz w:val="24"/>
                <w:szCs w:val="24"/>
              </w:rPr>
              <w:t xml:space="preserve"> </w:t>
            </w:r>
          </w:p>
        </w:tc>
      </w:tr>
      <w:tr w:rsidR="00C230C2" w:rsidRPr="002D0B7D" w14:paraId="490B2E2E" w14:textId="77777777" w:rsidTr="002D0B7D">
        <w:trPr>
          <w:gridAfter w:val="1"/>
          <w:wAfter w:w="7" w:type="dxa"/>
        </w:trPr>
        <w:tc>
          <w:tcPr>
            <w:tcW w:w="10086" w:type="dxa"/>
            <w:gridSpan w:val="2"/>
            <w:shd w:val="clear" w:color="auto" w:fill="808080"/>
          </w:tcPr>
          <w:p w14:paraId="34840D9E" w14:textId="77777777" w:rsidR="00C230C2" w:rsidRPr="002D0B7D" w:rsidRDefault="00C230C2" w:rsidP="00C67105">
            <w:pPr>
              <w:spacing w:after="0" w:line="240" w:lineRule="auto"/>
              <w:rPr>
                <w:rFonts w:ascii="Century Gothic" w:hAnsi="Century Gothic"/>
                <w:color w:val="FFFFFF"/>
                <w:sz w:val="24"/>
                <w:szCs w:val="24"/>
              </w:rPr>
            </w:pPr>
            <w:r w:rsidRPr="002D0B7D">
              <w:rPr>
                <w:rFonts w:ascii="Century Gothic" w:hAnsi="Century Gothic"/>
                <w:color w:val="FFFFFF"/>
                <w:sz w:val="24"/>
                <w:szCs w:val="24"/>
              </w:rPr>
              <w:t>Key work relationships</w:t>
            </w:r>
          </w:p>
        </w:tc>
      </w:tr>
      <w:tr w:rsidR="00C230C2" w:rsidRPr="002D0B7D" w14:paraId="0F45F8FB" w14:textId="77777777" w:rsidTr="002D0B7D">
        <w:trPr>
          <w:gridAfter w:val="1"/>
          <w:wAfter w:w="7" w:type="dxa"/>
        </w:trPr>
        <w:tc>
          <w:tcPr>
            <w:tcW w:w="10086" w:type="dxa"/>
            <w:gridSpan w:val="2"/>
            <w:shd w:val="clear" w:color="auto" w:fill="FFFFFF"/>
          </w:tcPr>
          <w:p w14:paraId="4CF77500" w14:textId="481DDAA4" w:rsidR="00C2518E" w:rsidRPr="002D0B7D" w:rsidRDefault="00977A0A" w:rsidP="00C62357">
            <w:pPr>
              <w:pStyle w:val="ListParagraph"/>
              <w:numPr>
                <w:ilvl w:val="0"/>
                <w:numId w:val="14"/>
              </w:numPr>
              <w:spacing w:after="0" w:line="240" w:lineRule="auto"/>
              <w:ind w:left="341" w:hanging="341"/>
              <w:rPr>
                <w:rFonts w:ascii="Century Gothic" w:hAnsi="Century Gothic" w:cs="Arial"/>
                <w:sz w:val="24"/>
                <w:szCs w:val="24"/>
              </w:rPr>
            </w:pPr>
            <w:r w:rsidRPr="002D0B7D">
              <w:rPr>
                <w:rFonts w:ascii="Century Gothic" w:hAnsi="Century Gothic" w:cs="Arial"/>
                <w:sz w:val="24"/>
                <w:szCs w:val="24"/>
              </w:rPr>
              <w:t>Progression Tutors</w:t>
            </w:r>
            <w:r w:rsidR="00C2518E" w:rsidRPr="002D0B7D">
              <w:rPr>
                <w:rFonts w:ascii="Century Gothic" w:hAnsi="Century Gothic" w:cs="Arial"/>
                <w:sz w:val="24"/>
                <w:szCs w:val="24"/>
              </w:rPr>
              <w:t xml:space="preserve"> / LSA </w:t>
            </w:r>
            <w:r w:rsidR="002D0B7D">
              <w:rPr>
                <w:rFonts w:ascii="Century Gothic" w:hAnsi="Century Gothic" w:cs="Arial"/>
                <w:sz w:val="24"/>
                <w:szCs w:val="24"/>
              </w:rPr>
              <w:t xml:space="preserve">Coach Mentor </w:t>
            </w:r>
            <w:r w:rsidR="0076244B" w:rsidRPr="002D0B7D">
              <w:rPr>
                <w:rFonts w:ascii="Century Gothic" w:hAnsi="Century Gothic" w:cs="Arial"/>
                <w:sz w:val="24"/>
                <w:szCs w:val="24"/>
              </w:rPr>
              <w:t>Coordinators</w:t>
            </w:r>
          </w:p>
          <w:p w14:paraId="4C50561E" w14:textId="77777777" w:rsidR="00F76C46" w:rsidRPr="002D0B7D" w:rsidRDefault="00977A0A" w:rsidP="00C62357">
            <w:pPr>
              <w:pStyle w:val="ListParagraph"/>
              <w:numPr>
                <w:ilvl w:val="0"/>
                <w:numId w:val="14"/>
              </w:numPr>
              <w:spacing w:after="0" w:line="240" w:lineRule="auto"/>
              <w:ind w:left="341" w:hanging="341"/>
              <w:rPr>
                <w:rFonts w:ascii="Century Gothic" w:hAnsi="Century Gothic" w:cs="Arial"/>
                <w:sz w:val="24"/>
                <w:szCs w:val="24"/>
              </w:rPr>
            </w:pPr>
            <w:r w:rsidRPr="002D0B7D">
              <w:rPr>
                <w:rFonts w:ascii="Century Gothic" w:hAnsi="Century Gothic" w:cs="Arial"/>
                <w:sz w:val="24"/>
                <w:szCs w:val="24"/>
              </w:rPr>
              <w:t xml:space="preserve">Curriculum Managers </w:t>
            </w:r>
          </w:p>
          <w:p w14:paraId="4104A3ED" w14:textId="77777777" w:rsidR="00F76C46" w:rsidRPr="002D0B7D" w:rsidRDefault="00FE1CC8" w:rsidP="00FE1CC8">
            <w:pPr>
              <w:pStyle w:val="ListParagraph"/>
              <w:numPr>
                <w:ilvl w:val="0"/>
                <w:numId w:val="14"/>
              </w:numPr>
              <w:spacing w:after="0" w:line="240" w:lineRule="auto"/>
              <w:ind w:left="341" w:hanging="341"/>
              <w:rPr>
                <w:rFonts w:ascii="Century Gothic" w:hAnsi="Century Gothic" w:cs="Arial"/>
                <w:sz w:val="24"/>
                <w:szCs w:val="24"/>
              </w:rPr>
            </w:pPr>
            <w:r w:rsidRPr="002D0B7D">
              <w:rPr>
                <w:rFonts w:ascii="Century Gothic" w:hAnsi="Century Gothic" w:cs="Arial"/>
                <w:sz w:val="24"/>
                <w:szCs w:val="24"/>
              </w:rPr>
              <w:t>Curriculum support teams including PBS, Therapies, IAGT</w:t>
            </w:r>
          </w:p>
          <w:p w14:paraId="3E243D07" w14:textId="77777777" w:rsidR="00982F9C" w:rsidRPr="002D0B7D" w:rsidRDefault="00982F9C" w:rsidP="00982F9C">
            <w:pPr>
              <w:spacing w:after="0" w:line="240" w:lineRule="auto"/>
              <w:rPr>
                <w:rFonts w:ascii="Century Gothic" w:hAnsi="Century Gothic" w:cs="Arial"/>
                <w:sz w:val="24"/>
                <w:szCs w:val="24"/>
              </w:rPr>
            </w:pPr>
          </w:p>
        </w:tc>
      </w:tr>
      <w:tr w:rsidR="00982F9C" w:rsidRPr="002D0B7D" w14:paraId="3BB005B5" w14:textId="77777777" w:rsidTr="002D0B7D">
        <w:tc>
          <w:tcPr>
            <w:tcW w:w="10093" w:type="dxa"/>
            <w:gridSpan w:val="3"/>
            <w:shd w:val="clear" w:color="auto" w:fill="FFFFFF"/>
          </w:tcPr>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3"/>
            </w:tblGrid>
            <w:tr w:rsidR="00982F9C" w:rsidRPr="002D0B7D" w14:paraId="25124D83" w14:textId="77777777" w:rsidTr="002D0B7D">
              <w:tc>
                <w:tcPr>
                  <w:tcW w:w="10086" w:type="dxa"/>
                  <w:shd w:val="clear" w:color="auto" w:fill="808080"/>
                </w:tcPr>
                <w:p w14:paraId="0A6D7AF2" w14:textId="77777777" w:rsidR="00982F9C" w:rsidRPr="002D0B7D" w:rsidRDefault="00982F9C" w:rsidP="00E45EBA">
                  <w:pPr>
                    <w:spacing w:after="0" w:line="240" w:lineRule="auto"/>
                    <w:rPr>
                      <w:rFonts w:ascii="Century Gothic" w:hAnsi="Century Gothic"/>
                      <w:color w:val="FFFFFF"/>
                      <w:sz w:val="24"/>
                      <w:szCs w:val="24"/>
                    </w:rPr>
                  </w:pPr>
                  <w:r w:rsidRPr="002D0B7D">
                    <w:rPr>
                      <w:rFonts w:ascii="Century Gothic" w:hAnsi="Century Gothic"/>
                      <w:color w:val="FFFFFF"/>
                      <w:sz w:val="24"/>
                      <w:szCs w:val="24"/>
                    </w:rPr>
                    <w:t>Working Environment and working patterns</w:t>
                  </w:r>
                </w:p>
              </w:tc>
            </w:tr>
          </w:tbl>
          <w:p w14:paraId="4A346BE3" w14:textId="765CE7E5" w:rsidR="00982F9C" w:rsidRPr="002D0B7D" w:rsidRDefault="00982F9C" w:rsidP="00F023BC">
            <w:pPr>
              <w:pStyle w:val="ListParagraph"/>
              <w:numPr>
                <w:ilvl w:val="0"/>
                <w:numId w:val="20"/>
              </w:numPr>
              <w:spacing w:after="0" w:line="240" w:lineRule="auto"/>
              <w:rPr>
                <w:rFonts w:ascii="Century Gothic" w:hAnsi="Century Gothic" w:cs="Arial"/>
                <w:sz w:val="24"/>
                <w:szCs w:val="24"/>
              </w:rPr>
            </w:pPr>
            <w:r w:rsidRPr="002D0B7D">
              <w:rPr>
                <w:rFonts w:ascii="Century Gothic" w:hAnsi="Century Gothic" w:cs="Arial"/>
                <w:sz w:val="24"/>
                <w:szCs w:val="24"/>
              </w:rPr>
              <w:t xml:space="preserve">Working relevant hours to support business needs and generally Monday – Friday 09:00 – 16:30 with a </w:t>
            </w:r>
            <w:r w:rsidR="002D0B7D" w:rsidRPr="002D0B7D">
              <w:rPr>
                <w:rFonts w:ascii="Century Gothic" w:hAnsi="Century Gothic" w:cs="Arial"/>
                <w:sz w:val="24"/>
                <w:szCs w:val="24"/>
              </w:rPr>
              <w:t>30-minute</w:t>
            </w:r>
            <w:r w:rsidRPr="002D0B7D">
              <w:rPr>
                <w:rFonts w:ascii="Century Gothic" w:hAnsi="Century Gothic" w:cs="Arial"/>
                <w:sz w:val="24"/>
                <w:szCs w:val="24"/>
              </w:rPr>
              <w:t xml:space="preserve"> break</w:t>
            </w:r>
          </w:p>
          <w:p w14:paraId="672F8D2E" w14:textId="77777777" w:rsidR="00982F9C" w:rsidRDefault="00982F9C" w:rsidP="00F023BC">
            <w:pPr>
              <w:pStyle w:val="ListParagraph"/>
              <w:numPr>
                <w:ilvl w:val="0"/>
                <w:numId w:val="20"/>
              </w:numPr>
              <w:spacing w:after="0" w:line="240" w:lineRule="auto"/>
              <w:rPr>
                <w:rFonts w:ascii="Century Gothic" w:hAnsi="Century Gothic" w:cs="Arial"/>
                <w:sz w:val="24"/>
                <w:szCs w:val="24"/>
              </w:rPr>
            </w:pPr>
            <w:r w:rsidRPr="002D0B7D">
              <w:rPr>
                <w:rFonts w:ascii="Century Gothic" w:hAnsi="Century Gothic" w:cs="Arial"/>
                <w:sz w:val="24"/>
                <w:szCs w:val="24"/>
              </w:rPr>
              <w:t>The role will be based on the main Portland Campus but you are likely required to support the learner(s) off site</w:t>
            </w:r>
          </w:p>
          <w:p w14:paraId="581BC060" w14:textId="3A04DA18" w:rsidR="002D0B7D" w:rsidRPr="002D0B7D" w:rsidRDefault="002D0B7D" w:rsidP="002D0B7D">
            <w:pPr>
              <w:pStyle w:val="ListParagraph"/>
              <w:spacing w:after="0" w:line="240" w:lineRule="auto"/>
              <w:rPr>
                <w:rFonts w:ascii="Century Gothic" w:hAnsi="Century Gothic" w:cs="Arial"/>
                <w:sz w:val="24"/>
                <w:szCs w:val="24"/>
              </w:rPr>
            </w:pPr>
          </w:p>
        </w:tc>
      </w:tr>
      <w:tr w:rsidR="002B7F66" w:rsidRPr="002D0B7D" w14:paraId="711FB66F" w14:textId="77777777" w:rsidTr="002D0B7D">
        <w:trPr>
          <w:gridBefore w:val="1"/>
          <w:wBefore w:w="29" w:type="dxa"/>
        </w:trPr>
        <w:tc>
          <w:tcPr>
            <w:tcW w:w="10064" w:type="dxa"/>
            <w:gridSpan w:val="2"/>
            <w:shd w:val="clear" w:color="auto" w:fill="808080"/>
          </w:tcPr>
          <w:p w14:paraId="6AD7BAA2" w14:textId="77777777" w:rsidR="002B7F66" w:rsidRPr="002D0B7D" w:rsidRDefault="002B7F66" w:rsidP="00C67105">
            <w:pPr>
              <w:spacing w:after="0" w:line="240" w:lineRule="auto"/>
              <w:rPr>
                <w:rFonts w:ascii="Century Gothic" w:hAnsi="Century Gothic"/>
                <w:color w:val="FFFFFF"/>
                <w:sz w:val="24"/>
                <w:szCs w:val="24"/>
              </w:rPr>
            </w:pPr>
            <w:r w:rsidRPr="002D0B7D">
              <w:rPr>
                <w:rFonts w:ascii="Century Gothic" w:hAnsi="Century Gothic"/>
                <w:color w:val="FFFFFF"/>
                <w:sz w:val="24"/>
                <w:szCs w:val="24"/>
              </w:rPr>
              <w:t>Other information</w:t>
            </w:r>
          </w:p>
        </w:tc>
      </w:tr>
      <w:tr w:rsidR="002B7F66" w:rsidRPr="002D0B7D" w14:paraId="17050182" w14:textId="77777777" w:rsidTr="002D0B7D">
        <w:trPr>
          <w:gridBefore w:val="1"/>
          <w:wBefore w:w="29" w:type="dxa"/>
        </w:trPr>
        <w:tc>
          <w:tcPr>
            <w:tcW w:w="10064" w:type="dxa"/>
            <w:gridSpan w:val="2"/>
            <w:shd w:val="clear" w:color="auto" w:fill="FFFFFF"/>
          </w:tcPr>
          <w:p w14:paraId="68A6BB94" w14:textId="77777777" w:rsidR="002646BA" w:rsidRPr="002D0B7D" w:rsidRDefault="002646BA" w:rsidP="002646BA">
            <w:pPr>
              <w:pStyle w:val="Default"/>
              <w:rPr>
                <w:rFonts w:ascii="Century Gothic" w:hAnsi="Century Gothic"/>
              </w:rPr>
            </w:pPr>
            <w:r w:rsidRPr="002D0B7D">
              <w:rPr>
                <w:rFonts w:ascii="Century Gothic" w:hAnsi="Century Gothic"/>
              </w:rPr>
              <w:t xml:space="preserve">Portland College is committed to safeguarding and promoting the welfare of its learners, customers, volunteers and staff. We expect all our staff to be aware of their responsibilities to protect learners, citizens, customers, volunteers and staff from abuse or harm and to promote Fundamental British Values. </w:t>
            </w:r>
          </w:p>
          <w:p w14:paraId="5F771553" w14:textId="77777777" w:rsidR="002646BA" w:rsidRPr="002D0B7D" w:rsidRDefault="002646BA" w:rsidP="002646BA">
            <w:pPr>
              <w:pStyle w:val="Default"/>
              <w:rPr>
                <w:rFonts w:ascii="Century Gothic" w:hAnsi="Century Gothic"/>
              </w:rPr>
            </w:pPr>
          </w:p>
          <w:p w14:paraId="7679F4F4" w14:textId="77777777" w:rsidR="002646BA" w:rsidRPr="002D0B7D" w:rsidRDefault="002646BA" w:rsidP="002646BA">
            <w:pPr>
              <w:pStyle w:val="Default"/>
              <w:rPr>
                <w:rFonts w:ascii="Century Gothic" w:hAnsi="Century Gothic"/>
              </w:rPr>
            </w:pPr>
            <w:r w:rsidRPr="002D0B7D">
              <w:rPr>
                <w:rFonts w:ascii="Century Gothic" w:hAnsi="Century Gothic"/>
              </w:rPr>
              <w:t xml:space="preserve">Successful applicants will be required to undertake a Disclosure and Barring Service (DBS) check and to provide proof of their right to work in the UK. </w:t>
            </w:r>
          </w:p>
          <w:p w14:paraId="3FB732BF" w14:textId="77777777" w:rsidR="002646BA" w:rsidRPr="002D0B7D" w:rsidRDefault="002646BA" w:rsidP="002646BA">
            <w:pPr>
              <w:pStyle w:val="Default"/>
              <w:rPr>
                <w:rFonts w:ascii="Century Gothic" w:hAnsi="Century Gothic"/>
              </w:rPr>
            </w:pPr>
          </w:p>
          <w:p w14:paraId="722297D5" w14:textId="77777777" w:rsidR="002646BA" w:rsidRPr="002D0B7D" w:rsidRDefault="002646BA" w:rsidP="00C67105">
            <w:pPr>
              <w:spacing w:after="0" w:line="240" w:lineRule="auto"/>
              <w:jc w:val="both"/>
              <w:rPr>
                <w:rFonts w:ascii="Century Gothic" w:hAnsi="Century Gothic" w:cs="Arial"/>
                <w:b/>
                <w:sz w:val="24"/>
                <w:szCs w:val="24"/>
              </w:rPr>
            </w:pPr>
            <w:r w:rsidRPr="002D0B7D">
              <w:rPr>
                <w:rFonts w:ascii="Century Gothic" w:hAnsi="Century Gothic" w:cs="Arial"/>
                <w:b/>
                <w:sz w:val="24"/>
                <w:szCs w:val="24"/>
              </w:rPr>
              <w:t>Other Duties &amp; Responsibilities</w:t>
            </w:r>
            <w:r w:rsidRPr="002D0B7D">
              <w:rPr>
                <w:rFonts w:ascii="Century Gothic" w:hAnsi="Century Gothic" w:cs="Arial"/>
                <w:b/>
                <w:sz w:val="24"/>
                <w:szCs w:val="24"/>
              </w:rPr>
              <w:tab/>
            </w:r>
            <w:r w:rsidRPr="002D0B7D">
              <w:rPr>
                <w:rFonts w:ascii="Century Gothic" w:hAnsi="Century Gothic" w:cs="Arial"/>
                <w:b/>
                <w:sz w:val="24"/>
                <w:szCs w:val="24"/>
              </w:rPr>
              <w:tab/>
            </w:r>
            <w:r w:rsidRPr="002D0B7D">
              <w:rPr>
                <w:rFonts w:ascii="Century Gothic" w:hAnsi="Century Gothic" w:cs="Arial"/>
                <w:b/>
                <w:sz w:val="24"/>
                <w:szCs w:val="24"/>
              </w:rPr>
              <w:tab/>
            </w:r>
            <w:r w:rsidRPr="002D0B7D">
              <w:rPr>
                <w:rFonts w:ascii="Century Gothic" w:hAnsi="Century Gothic" w:cs="Arial"/>
                <w:b/>
                <w:sz w:val="24"/>
                <w:szCs w:val="24"/>
              </w:rPr>
              <w:tab/>
            </w:r>
            <w:r w:rsidRPr="002D0B7D">
              <w:rPr>
                <w:rFonts w:ascii="Century Gothic" w:hAnsi="Century Gothic" w:cs="Arial"/>
                <w:b/>
                <w:sz w:val="24"/>
                <w:szCs w:val="24"/>
              </w:rPr>
              <w:tab/>
              <w:t xml:space="preserve">           </w:t>
            </w:r>
            <w:r w:rsidRPr="002D0B7D">
              <w:rPr>
                <w:rFonts w:ascii="Century Gothic" w:hAnsi="Century Gothic" w:cs="Arial"/>
                <w:b/>
                <w:sz w:val="24"/>
                <w:szCs w:val="24"/>
              </w:rPr>
              <w:tab/>
            </w:r>
            <w:r w:rsidRPr="002D0B7D">
              <w:rPr>
                <w:rFonts w:ascii="Century Gothic" w:hAnsi="Century Gothic" w:cs="Arial"/>
                <w:b/>
                <w:sz w:val="24"/>
                <w:szCs w:val="24"/>
              </w:rPr>
              <w:tab/>
              <w:t xml:space="preserve">         </w:t>
            </w:r>
          </w:p>
          <w:p w14:paraId="3427CD67" w14:textId="77777777" w:rsidR="002646BA" w:rsidRPr="002D0B7D" w:rsidRDefault="002646BA" w:rsidP="00C67105">
            <w:pPr>
              <w:spacing w:after="0" w:line="240" w:lineRule="auto"/>
              <w:ind w:left="426" w:hanging="426"/>
              <w:jc w:val="both"/>
              <w:rPr>
                <w:rFonts w:ascii="Century Gothic" w:hAnsi="Century Gothic" w:cs="Arial"/>
                <w:b/>
                <w:sz w:val="24"/>
                <w:szCs w:val="24"/>
              </w:rPr>
            </w:pPr>
          </w:p>
          <w:p w14:paraId="75FFA82E" w14:textId="77777777" w:rsidR="002646BA" w:rsidRPr="002D0B7D" w:rsidRDefault="002646BA" w:rsidP="00C67105">
            <w:pPr>
              <w:numPr>
                <w:ilvl w:val="0"/>
                <w:numId w:val="18"/>
              </w:numPr>
              <w:tabs>
                <w:tab w:val="clear" w:pos="360"/>
              </w:tabs>
              <w:autoSpaceDE w:val="0"/>
              <w:autoSpaceDN w:val="0"/>
              <w:adjustRightInd w:val="0"/>
              <w:spacing w:after="0" w:line="240" w:lineRule="auto"/>
              <w:ind w:left="426" w:hanging="426"/>
              <w:jc w:val="both"/>
              <w:rPr>
                <w:rFonts w:ascii="Century Gothic" w:hAnsi="Century Gothic" w:cs="Tahoma"/>
                <w:sz w:val="24"/>
                <w:szCs w:val="24"/>
              </w:rPr>
            </w:pPr>
            <w:r w:rsidRPr="002D0B7D">
              <w:rPr>
                <w:rFonts w:ascii="Century Gothic" w:hAnsi="Century Gothic" w:cs="Tahoma"/>
                <w:sz w:val="24"/>
                <w:szCs w:val="24"/>
              </w:rPr>
              <w:t>Such other duties as the management may from time to time reasonably require</w:t>
            </w:r>
          </w:p>
          <w:p w14:paraId="6BE3DCA7" w14:textId="77777777" w:rsidR="002646BA" w:rsidRPr="002D0B7D" w:rsidRDefault="002646BA" w:rsidP="00C67105">
            <w:pPr>
              <w:numPr>
                <w:ilvl w:val="0"/>
                <w:numId w:val="18"/>
              </w:numPr>
              <w:tabs>
                <w:tab w:val="clear" w:pos="360"/>
              </w:tabs>
              <w:autoSpaceDE w:val="0"/>
              <w:autoSpaceDN w:val="0"/>
              <w:adjustRightInd w:val="0"/>
              <w:spacing w:after="0" w:line="240" w:lineRule="auto"/>
              <w:ind w:left="426" w:hanging="426"/>
              <w:jc w:val="both"/>
              <w:rPr>
                <w:rFonts w:ascii="Century Gothic" w:hAnsi="Century Gothic" w:cs="Tahoma"/>
                <w:sz w:val="24"/>
                <w:szCs w:val="24"/>
              </w:rPr>
            </w:pPr>
            <w:r w:rsidRPr="002D0B7D">
              <w:rPr>
                <w:rFonts w:ascii="Century Gothic" w:hAnsi="Century Gothic" w:cs="Tahoma"/>
                <w:sz w:val="24"/>
                <w:szCs w:val="24"/>
              </w:rPr>
              <w:t>To support the development of the Learning &amp; Teaching department as and when required</w:t>
            </w:r>
          </w:p>
          <w:p w14:paraId="1F94DAE5" w14:textId="77777777" w:rsidR="002646BA" w:rsidRPr="002D0B7D" w:rsidRDefault="002646BA" w:rsidP="00C67105">
            <w:pPr>
              <w:spacing w:after="0" w:line="240" w:lineRule="auto"/>
              <w:ind w:left="426" w:hanging="426"/>
              <w:jc w:val="both"/>
              <w:rPr>
                <w:rFonts w:ascii="Century Gothic" w:hAnsi="Century Gothic" w:cs="Arial"/>
                <w:bCs/>
                <w:sz w:val="24"/>
                <w:szCs w:val="24"/>
              </w:rPr>
            </w:pPr>
          </w:p>
          <w:p w14:paraId="2C9E5025" w14:textId="6539271D" w:rsidR="007F0CF1" w:rsidRDefault="002646BA" w:rsidP="00C67105">
            <w:pPr>
              <w:pStyle w:val="BodyText"/>
              <w:spacing w:line="240" w:lineRule="auto"/>
              <w:jc w:val="both"/>
              <w:rPr>
                <w:rFonts w:ascii="Century Gothic" w:hAnsi="Century Gothic" w:cs="Tahoma"/>
                <w:sz w:val="24"/>
                <w:szCs w:val="24"/>
                <w:lang w:val="en-US"/>
              </w:rPr>
            </w:pPr>
            <w:r w:rsidRPr="002D0B7D">
              <w:rPr>
                <w:rFonts w:ascii="Century Gothic" w:hAnsi="Century Gothic" w:cs="Tahoma"/>
                <w:sz w:val="24"/>
                <w:szCs w:val="24"/>
                <w:lang w:val="en-US"/>
              </w:rPr>
              <w:t>The above role profile is not all encompassing and is subject to regular review.</w:t>
            </w:r>
          </w:p>
          <w:p w14:paraId="5C9E652A" w14:textId="77777777" w:rsidR="002D0B7D" w:rsidRPr="002D0B7D" w:rsidRDefault="002D0B7D" w:rsidP="00C67105">
            <w:pPr>
              <w:pStyle w:val="BodyText"/>
              <w:spacing w:line="240" w:lineRule="auto"/>
              <w:jc w:val="both"/>
              <w:rPr>
                <w:rFonts w:ascii="Century Gothic" w:hAnsi="Century Gothic" w:cs="Tahoma"/>
                <w:sz w:val="24"/>
                <w:szCs w:val="24"/>
                <w:lang w:val="en-US"/>
              </w:rPr>
            </w:pPr>
          </w:p>
          <w:p w14:paraId="507563D2" w14:textId="77777777" w:rsidR="002646BA" w:rsidRPr="002D0B7D" w:rsidRDefault="002646BA" w:rsidP="00C67105">
            <w:pPr>
              <w:pStyle w:val="BodyText"/>
              <w:spacing w:line="240" w:lineRule="auto"/>
              <w:jc w:val="both"/>
              <w:rPr>
                <w:rFonts w:ascii="Century Gothic" w:hAnsi="Century Gothic" w:cs="Tahoma"/>
                <w:sz w:val="24"/>
                <w:szCs w:val="24"/>
                <w:lang w:val="en-US"/>
              </w:rPr>
            </w:pPr>
            <w:r w:rsidRPr="002D0B7D">
              <w:rPr>
                <w:rFonts w:ascii="Century Gothic" w:hAnsi="Century Gothic" w:cs="Tahoma"/>
                <w:sz w:val="24"/>
                <w:szCs w:val="24"/>
                <w:lang w:val="en-US"/>
              </w:rPr>
              <w:t>______________________________</w:t>
            </w:r>
            <w:r w:rsidRPr="002D0B7D">
              <w:rPr>
                <w:rFonts w:ascii="Century Gothic" w:hAnsi="Century Gothic" w:cs="Tahoma"/>
                <w:sz w:val="24"/>
                <w:szCs w:val="24"/>
                <w:lang w:val="en-US"/>
              </w:rPr>
              <w:tab/>
            </w:r>
            <w:r w:rsidRPr="002D0B7D">
              <w:rPr>
                <w:rFonts w:ascii="Century Gothic" w:hAnsi="Century Gothic" w:cs="Tahoma"/>
                <w:sz w:val="24"/>
                <w:szCs w:val="24"/>
                <w:lang w:val="en-US"/>
              </w:rPr>
              <w:tab/>
            </w:r>
            <w:r w:rsidRPr="002D0B7D">
              <w:rPr>
                <w:rFonts w:ascii="Century Gothic" w:hAnsi="Century Gothic" w:cs="Tahoma"/>
                <w:sz w:val="24"/>
                <w:szCs w:val="24"/>
                <w:lang w:val="en-US"/>
              </w:rPr>
              <w:tab/>
              <w:t>______________________________</w:t>
            </w:r>
          </w:p>
          <w:p w14:paraId="42835AF6" w14:textId="77777777" w:rsidR="002646BA" w:rsidRPr="002D0B7D" w:rsidRDefault="002646BA" w:rsidP="00C67105">
            <w:pPr>
              <w:pStyle w:val="BodyText"/>
              <w:spacing w:line="240" w:lineRule="auto"/>
              <w:jc w:val="both"/>
              <w:rPr>
                <w:rFonts w:ascii="Century Gothic" w:hAnsi="Century Gothic" w:cs="Tahoma"/>
                <w:b/>
                <w:sz w:val="24"/>
                <w:szCs w:val="24"/>
                <w:lang w:val="en-US"/>
              </w:rPr>
            </w:pPr>
            <w:r w:rsidRPr="002D0B7D">
              <w:rPr>
                <w:rFonts w:ascii="Century Gothic" w:hAnsi="Century Gothic" w:cs="Tahoma"/>
                <w:b/>
                <w:sz w:val="24"/>
                <w:szCs w:val="24"/>
                <w:lang w:val="en-US"/>
              </w:rPr>
              <w:t>Signature of post holder</w:t>
            </w:r>
            <w:r w:rsidRPr="002D0B7D">
              <w:rPr>
                <w:rFonts w:ascii="Century Gothic" w:hAnsi="Century Gothic" w:cs="Tahoma"/>
                <w:b/>
                <w:sz w:val="24"/>
                <w:szCs w:val="24"/>
                <w:lang w:val="en-US"/>
              </w:rPr>
              <w:tab/>
            </w:r>
            <w:r w:rsidRPr="002D0B7D">
              <w:rPr>
                <w:rFonts w:ascii="Century Gothic" w:hAnsi="Century Gothic" w:cs="Tahoma"/>
                <w:b/>
                <w:sz w:val="24"/>
                <w:szCs w:val="24"/>
                <w:lang w:val="en-US"/>
              </w:rPr>
              <w:tab/>
            </w:r>
            <w:r w:rsidRPr="002D0B7D">
              <w:rPr>
                <w:rFonts w:ascii="Century Gothic" w:hAnsi="Century Gothic" w:cs="Tahoma"/>
                <w:b/>
                <w:sz w:val="24"/>
                <w:szCs w:val="24"/>
                <w:lang w:val="en-US"/>
              </w:rPr>
              <w:tab/>
            </w:r>
            <w:r w:rsidRPr="002D0B7D">
              <w:rPr>
                <w:rFonts w:ascii="Century Gothic" w:hAnsi="Century Gothic" w:cs="Tahoma"/>
                <w:b/>
                <w:sz w:val="24"/>
                <w:szCs w:val="24"/>
                <w:lang w:val="en-US"/>
              </w:rPr>
              <w:tab/>
              <w:t>Date</w:t>
            </w:r>
          </w:p>
          <w:p w14:paraId="444569E1" w14:textId="77777777" w:rsidR="002B7F66" w:rsidRPr="002D0B7D" w:rsidRDefault="002646BA" w:rsidP="00C67105">
            <w:pPr>
              <w:spacing w:after="0" w:line="240" w:lineRule="auto"/>
              <w:rPr>
                <w:rFonts w:ascii="Century Gothic" w:hAnsi="Century Gothic" w:cs="Tahoma"/>
                <w:sz w:val="24"/>
                <w:szCs w:val="24"/>
                <w:lang w:val="en-US"/>
              </w:rPr>
            </w:pPr>
            <w:r w:rsidRPr="002D0B7D">
              <w:rPr>
                <w:rFonts w:ascii="Century Gothic" w:hAnsi="Century Gothic" w:cs="Tahoma"/>
                <w:sz w:val="24"/>
                <w:szCs w:val="24"/>
                <w:lang w:val="en-US"/>
              </w:rPr>
              <w:t>I have read and accept the duties and responsibilities outlined in this role profile.</w:t>
            </w:r>
          </w:p>
          <w:p w14:paraId="35FBC6C3" w14:textId="77777777" w:rsidR="00CB20E7" w:rsidRPr="002D0B7D" w:rsidRDefault="00CB20E7" w:rsidP="00C67105">
            <w:pPr>
              <w:spacing w:after="0" w:line="240" w:lineRule="auto"/>
              <w:rPr>
                <w:rFonts w:ascii="Century Gothic" w:hAnsi="Century Gothic"/>
                <w:sz w:val="24"/>
                <w:szCs w:val="24"/>
              </w:rPr>
            </w:pPr>
          </w:p>
        </w:tc>
      </w:tr>
    </w:tbl>
    <w:p w14:paraId="36178376" w14:textId="77777777" w:rsidR="00547DB8" w:rsidRPr="002D0B7D" w:rsidRDefault="00547DB8" w:rsidP="00547DB8">
      <w:pPr>
        <w:spacing w:after="0"/>
        <w:rPr>
          <w:rFonts w:ascii="Century Gothic" w:hAnsi="Century Gothic"/>
          <w:sz w:val="24"/>
          <w:szCs w:val="24"/>
        </w:rPr>
      </w:pPr>
    </w:p>
    <w:sectPr w:rsidR="00547DB8" w:rsidRPr="002D0B7D" w:rsidSect="00CB20E7">
      <w:headerReference w:type="default" r:id="rId8"/>
      <w:footerReference w:type="default" r:id="rId9"/>
      <w:pgSz w:w="11906" w:h="16838"/>
      <w:pgMar w:top="1134" w:right="851" w:bottom="851" w:left="851"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E3BB4" w14:textId="77777777" w:rsidR="00E45EBA" w:rsidRDefault="00E45EBA" w:rsidP="00BD6A1D">
      <w:pPr>
        <w:spacing w:after="0" w:line="240" w:lineRule="auto"/>
      </w:pPr>
      <w:r>
        <w:separator/>
      </w:r>
    </w:p>
  </w:endnote>
  <w:endnote w:type="continuationSeparator" w:id="0">
    <w:p w14:paraId="39AF1312" w14:textId="77777777" w:rsidR="00E45EBA" w:rsidRDefault="00E45EBA"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Me">
    <w:altName w:val="FS Me"/>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FBCE5" w14:textId="77777777" w:rsidR="00E45EBA" w:rsidRPr="00CB20E7" w:rsidRDefault="00E45EBA">
    <w:pPr>
      <w:pStyle w:val="Footer"/>
      <w:rPr>
        <w:rFonts w:ascii="Gill Sans MT" w:hAnsi="Gill Sans MT"/>
        <w:sz w:val="20"/>
        <w:szCs w:val="20"/>
      </w:rPr>
    </w:pPr>
    <w:r>
      <w:rPr>
        <w:rFonts w:ascii="Gill Sans MT" w:hAnsi="Gill Sans MT"/>
        <w:sz w:val="20"/>
        <w:szCs w:val="20"/>
      </w:rPr>
      <w:t>Portland College Ltd: Registered Charity No.214339; Company No. 408340. Patron: Her Majesty the Queen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FA13B" w14:textId="77777777" w:rsidR="00E45EBA" w:rsidRDefault="00E45EBA" w:rsidP="00BD6A1D">
      <w:pPr>
        <w:spacing w:after="0" w:line="240" w:lineRule="auto"/>
      </w:pPr>
      <w:r>
        <w:separator/>
      </w:r>
    </w:p>
  </w:footnote>
  <w:footnote w:type="continuationSeparator" w:id="0">
    <w:p w14:paraId="1A263E10" w14:textId="77777777" w:rsidR="00E45EBA" w:rsidRDefault="00E45EBA"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7906"/>
    </w:tblGrid>
    <w:tr w:rsidR="00E45EBA" w:rsidRPr="00E45EBA" w14:paraId="7B000219" w14:textId="77777777" w:rsidTr="002B2A3C">
      <w:tc>
        <w:tcPr>
          <w:tcW w:w="2202" w:type="dxa"/>
          <w:shd w:val="clear" w:color="auto" w:fill="auto"/>
        </w:tcPr>
        <w:p w14:paraId="751D77E5" w14:textId="77777777" w:rsidR="00E45EBA" w:rsidRPr="00E45EBA" w:rsidRDefault="00E45EBA" w:rsidP="00C67105">
          <w:pPr>
            <w:spacing w:after="0" w:line="240" w:lineRule="auto"/>
            <w:rPr>
              <w:rFonts w:ascii="Century Gothic" w:hAnsi="Century Gothic"/>
              <w:sz w:val="24"/>
              <w:szCs w:val="24"/>
            </w:rPr>
          </w:pPr>
          <w:r w:rsidRPr="00E45EBA">
            <w:rPr>
              <w:rFonts w:ascii="Century Gothic" w:hAnsi="Century Gothic"/>
              <w:noProof/>
              <w:sz w:val="24"/>
              <w:szCs w:val="24"/>
              <w:lang w:eastAsia="en-GB"/>
            </w:rPr>
            <w:drawing>
              <wp:inline distT="0" distB="0" distL="0" distR="0" wp14:anchorId="63F652ED" wp14:editId="7BD8483A">
                <wp:extent cx="341630" cy="389890"/>
                <wp:effectExtent l="0" t="0" r="0" b="0"/>
                <wp:docPr id="32" name="Picture 0" descr="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630" cy="389890"/>
                        </a:xfrm>
                        <a:prstGeom prst="rect">
                          <a:avLst/>
                        </a:prstGeom>
                        <a:noFill/>
                        <a:ln>
                          <a:noFill/>
                        </a:ln>
                      </pic:spPr>
                    </pic:pic>
                  </a:graphicData>
                </a:graphic>
              </wp:inline>
            </w:drawing>
          </w:r>
        </w:p>
      </w:tc>
      <w:tc>
        <w:tcPr>
          <w:tcW w:w="8004" w:type="dxa"/>
          <w:shd w:val="clear" w:color="auto" w:fill="808080"/>
          <w:vAlign w:val="center"/>
        </w:tcPr>
        <w:p w14:paraId="068D6FA0" w14:textId="77777777" w:rsidR="00E45EBA" w:rsidRPr="00E45EBA" w:rsidRDefault="00E45EBA" w:rsidP="00C67105">
          <w:pPr>
            <w:spacing w:after="0" w:line="240" w:lineRule="auto"/>
            <w:jc w:val="center"/>
            <w:rPr>
              <w:rFonts w:ascii="Century Gothic" w:hAnsi="Century Gothic"/>
              <w:color w:val="FFFFFF"/>
              <w:sz w:val="24"/>
              <w:szCs w:val="24"/>
            </w:rPr>
          </w:pPr>
          <w:r w:rsidRPr="00E45EBA">
            <w:rPr>
              <w:rFonts w:ascii="Century Gothic" w:hAnsi="Century Gothic"/>
              <w:color w:val="FFFFFF"/>
              <w:sz w:val="24"/>
              <w:szCs w:val="24"/>
            </w:rPr>
            <w:t>Role Profile</w:t>
          </w:r>
        </w:p>
      </w:tc>
    </w:tr>
    <w:tr w:rsidR="00E45EBA" w:rsidRPr="00E45EBA" w14:paraId="368F9268" w14:textId="77777777" w:rsidTr="002B2A3C">
      <w:trPr>
        <w:trHeight w:val="637"/>
      </w:trPr>
      <w:tc>
        <w:tcPr>
          <w:tcW w:w="2202" w:type="dxa"/>
          <w:shd w:val="clear" w:color="auto" w:fill="808080"/>
          <w:vAlign w:val="center"/>
        </w:tcPr>
        <w:p w14:paraId="4A5D6308" w14:textId="77777777" w:rsidR="00E45EBA" w:rsidRPr="00E45EBA" w:rsidRDefault="00E45EBA" w:rsidP="00C67105">
          <w:pPr>
            <w:spacing w:after="0" w:line="240" w:lineRule="auto"/>
            <w:rPr>
              <w:rFonts w:ascii="Century Gothic" w:hAnsi="Century Gothic"/>
              <w:color w:val="FFFFFF"/>
              <w:sz w:val="24"/>
              <w:szCs w:val="24"/>
            </w:rPr>
          </w:pPr>
          <w:r w:rsidRPr="00E45EBA">
            <w:rPr>
              <w:rFonts w:ascii="Century Gothic" w:hAnsi="Century Gothic"/>
              <w:color w:val="FFFFFF"/>
              <w:sz w:val="24"/>
              <w:szCs w:val="24"/>
            </w:rPr>
            <w:t>Job Title</w:t>
          </w:r>
        </w:p>
      </w:tc>
      <w:tc>
        <w:tcPr>
          <w:tcW w:w="8004" w:type="dxa"/>
          <w:shd w:val="clear" w:color="auto" w:fill="auto"/>
          <w:vAlign w:val="center"/>
        </w:tcPr>
        <w:p w14:paraId="7BACFDBF" w14:textId="5B63532B" w:rsidR="00E45EBA" w:rsidRPr="00E45EBA" w:rsidRDefault="00E45EBA" w:rsidP="004A0F02">
          <w:pPr>
            <w:spacing w:after="0" w:line="240" w:lineRule="auto"/>
            <w:rPr>
              <w:rFonts w:ascii="Century Gothic" w:hAnsi="Century Gothic"/>
              <w:b/>
              <w:sz w:val="24"/>
              <w:szCs w:val="24"/>
            </w:rPr>
          </w:pPr>
          <w:r w:rsidRPr="00E45EBA">
            <w:rPr>
              <w:rFonts w:ascii="Century Gothic" w:hAnsi="Century Gothic"/>
              <w:b/>
              <w:sz w:val="24"/>
              <w:szCs w:val="24"/>
            </w:rPr>
            <w:t>Learning Support Assistant</w:t>
          </w:r>
          <w:r>
            <w:rPr>
              <w:rFonts w:ascii="Century Gothic" w:hAnsi="Century Gothic"/>
              <w:b/>
              <w:sz w:val="24"/>
              <w:szCs w:val="24"/>
            </w:rPr>
            <w:t xml:space="preserve"> </w:t>
          </w:r>
          <w:r w:rsidRPr="00E45EBA">
            <w:rPr>
              <w:rFonts w:ascii="Century Gothic" w:hAnsi="Century Gothic"/>
              <w:b/>
              <w:sz w:val="24"/>
              <w:szCs w:val="24"/>
            </w:rPr>
            <w:t>-</w:t>
          </w:r>
          <w:r>
            <w:rPr>
              <w:rFonts w:ascii="Century Gothic" w:hAnsi="Century Gothic"/>
              <w:b/>
              <w:sz w:val="24"/>
              <w:szCs w:val="24"/>
            </w:rPr>
            <w:t xml:space="preserve"> </w:t>
          </w:r>
          <w:r w:rsidRPr="00E45EBA">
            <w:rPr>
              <w:rFonts w:ascii="Century Gothic" w:hAnsi="Century Gothic"/>
              <w:b/>
              <w:sz w:val="24"/>
              <w:szCs w:val="24"/>
            </w:rPr>
            <w:t>Generalist</w:t>
          </w:r>
        </w:p>
      </w:tc>
    </w:tr>
  </w:tbl>
  <w:p w14:paraId="3CF069BC" w14:textId="77777777" w:rsidR="00E45EBA" w:rsidRPr="00E45EBA" w:rsidRDefault="00E45EBA">
    <w:pPr>
      <w:pStyle w:val="Header"/>
      <w:rPr>
        <w:rFonts w:ascii="Century Gothic" w:hAnsi="Century Gothic"/>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09EA"/>
    <w:multiLevelType w:val="hybridMultilevel"/>
    <w:tmpl w:val="30B88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E1EFD"/>
    <w:multiLevelType w:val="hybridMultilevel"/>
    <w:tmpl w:val="DF00C368"/>
    <w:lvl w:ilvl="0" w:tplc="E06C202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10059C7"/>
    <w:multiLevelType w:val="hybridMultilevel"/>
    <w:tmpl w:val="D3145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E01203"/>
    <w:multiLevelType w:val="hybridMultilevel"/>
    <w:tmpl w:val="596E2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95C26"/>
    <w:multiLevelType w:val="hybridMultilevel"/>
    <w:tmpl w:val="F19EB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B7F39"/>
    <w:multiLevelType w:val="hybridMultilevel"/>
    <w:tmpl w:val="0082EE46"/>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42A121C"/>
    <w:multiLevelType w:val="hybridMultilevel"/>
    <w:tmpl w:val="BBF2E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B91923"/>
    <w:multiLevelType w:val="hybridMultilevel"/>
    <w:tmpl w:val="FCE20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7C1C50"/>
    <w:multiLevelType w:val="hybridMultilevel"/>
    <w:tmpl w:val="9E000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401DC"/>
    <w:multiLevelType w:val="hybridMultilevel"/>
    <w:tmpl w:val="B9FC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3D46AB"/>
    <w:multiLevelType w:val="hybridMultilevel"/>
    <w:tmpl w:val="8354B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A55A96"/>
    <w:multiLevelType w:val="hybridMultilevel"/>
    <w:tmpl w:val="FC76ECB0"/>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2" w15:restartNumberingAfterBreak="0">
    <w:nsid w:val="45BA3CCA"/>
    <w:multiLevelType w:val="hybridMultilevel"/>
    <w:tmpl w:val="8FBE1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3D3ACF"/>
    <w:multiLevelType w:val="hybridMultilevel"/>
    <w:tmpl w:val="88F0C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434A6A"/>
    <w:multiLevelType w:val="hybridMultilevel"/>
    <w:tmpl w:val="6CF0AFD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636" w:hanging="360"/>
      </w:pPr>
      <w:rPr>
        <w:rFonts w:ascii="Symbol" w:hAnsi="Symbol" w:hint="default"/>
        <w:b/>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3423E2"/>
    <w:multiLevelType w:val="hybridMultilevel"/>
    <w:tmpl w:val="B0D46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1574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1045D12"/>
    <w:multiLevelType w:val="hybridMultilevel"/>
    <w:tmpl w:val="9CF61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100BF6"/>
    <w:multiLevelType w:val="hybridMultilevel"/>
    <w:tmpl w:val="FC46C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632A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8A96A78"/>
    <w:multiLevelType w:val="hybridMultilevel"/>
    <w:tmpl w:val="A6709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7"/>
  </w:num>
  <w:num w:numId="4">
    <w:abstractNumId w:val="6"/>
  </w:num>
  <w:num w:numId="5">
    <w:abstractNumId w:val="18"/>
  </w:num>
  <w:num w:numId="6">
    <w:abstractNumId w:val="4"/>
  </w:num>
  <w:num w:numId="7">
    <w:abstractNumId w:val="8"/>
  </w:num>
  <w:num w:numId="8">
    <w:abstractNumId w:val="17"/>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3"/>
  </w:num>
  <w:num w:numId="13">
    <w:abstractNumId w:val="12"/>
  </w:num>
  <w:num w:numId="14">
    <w:abstractNumId w:val="9"/>
  </w:num>
  <w:num w:numId="15">
    <w:abstractNumId w:val="20"/>
  </w:num>
  <w:num w:numId="16">
    <w:abstractNumId w:val="2"/>
  </w:num>
  <w:num w:numId="17">
    <w:abstractNumId w:val="14"/>
  </w:num>
  <w:num w:numId="18">
    <w:abstractNumId w:val="16"/>
  </w:num>
  <w:num w:numId="19">
    <w:abstractNumId w:val="15"/>
  </w:num>
  <w:num w:numId="20">
    <w:abstractNumId w:val="3"/>
  </w:num>
  <w:num w:numId="21">
    <w:abstractNumId w:val="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DB8"/>
    <w:rsid w:val="0000167E"/>
    <w:rsid w:val="00065730"/>
    <w:rsid w:val="00066C05"/>
    <w:rsid w:val="0007383B"/>
    <w:rsid w:val="000800AA"/>
    <w:rsid w:val="00086C29"/>
    <w:rsid w:val="000C1861"/>
    <w:rsid w:val="000D4BC7"/>
    <w:rsid w:val="000E0E58"/>
    <w:rsid w:val="000E292B"/>
    <w:rsid w:val="0011171A"/>
    <w:rsid w:val="00121995"/>
    <w:rsid w:val="00142D89"/>
    <w:rsid w:val="00192725"/>
    <w:rsid w:val="00197948"/>
    <w:rsid w:val="001A7DD4"/>
    <w:rsid w:val="001B0AC8"/>
    <w:rsid w:val="001B36D0"/>
    <w:rsid w:val="001C3B0E"/>
    <w:rsid w:val="001D0300"/>
    <w:rsid w:val="001D38AA"/>
    <w:rsid w:val="001D3A00"/>
    <w:rsid w:val="001E2666"/>
    <w:rsid w:val="0020734E"/>
    <w:rsid w:val="00214DD8"/>
    <w:rsid w:val="00222DA0"/>
    <w:rsid w:val="0024678D"/>
    <w:rsid w:val="002646BA"/>
    <w:rsid w:val="00264CEB"/>
    <w:rsid w:val="00270D4D"/>
    <w:rsid w:val="002716DE"/>
    <w:rsid w:val="002A73B3"/>
    <w:rsid w:val="002B2A3C"/>
    <w:rsid w:val="002B7F66"/>
    <w:rsid w:val="002D0B7D"/>
    <w:rsid w:val="002D6AA7"/>
    <w:rsid w:val="00301D08"/>
    <w:rsid w:val="00302B87"/>
    <w:rsid w:val="0030311B"/>
    <w:rsid w:val="0034265A"/>
    <w:rsid w:val="00380A3F"/>
    <w:rsid w:val="00383509"/>
    <w:rsid w:val="00391855"/>
    <w:rsid w:val="003A562D"/>
    <w:rsid w:val="003D5D69"/>
    <w:rsid w:val="003E4C9B"/>
    <w:rsid w:val="004026D9"/>
    <w:rsid w:val="004530D6"/>
    <w:rsid w:val="00472CD3"/>
    <w:rsid w:val="004A0F02"/>
    <w:rsid w:val="004A296C"/>
    <w:rsid w:val="00547661"/>
    <w:rsid w:val="00547DB8"/>
    <w:rsid w:val="00547E19"/>
    <w:rsid w:val="00563C83"/>
    <w:rsid w:val="00576AA3"/>
    <w:rsid w:val="005F3211"/>
    <w:rsid w:val="006278DD"/>
    <w:rsid w:val="00651C6D"/>
    <w:rsid w:val="0065544D"/>
    <w:rsid w:val="00674664"/>
    <w:rsid w:val="006F03CA"/>
    <w:rsid w:val="007148CC"/>
    <w:rsid w:val="0073689B"/>
    <w:rsid w:val="0076244B"/>
    <w:rsid w:val="007A4361"/>
    <w:rsid w:val="007B0937"/>
    <w:rsid w:val="007B137A"/>
    <w:rsid w:val="007B1E37"/>
    <w:rsid w:val="007C27CC"/>
    <w:rsid w:val="007E786A"/>
    <w:rsid w:val="007F0CF1"/>
    <w:rsid w:val="007F2CB6"/>
    <w:rsid w:val="007F3684"/>
    <w:rsid w:val="00800744"/>
    <w:rsid w:val="00813FB1"/>
    <w:rsid w:val="008140D4"/>
    <w:rsid w:val="0081495A"/>
    <w:rsid w:val="00822D2B"/>
    <w:rsid w:val="008255C7"/>
    <w:rsid w:val="008344F0"/>
    <w:rsid w:val="00867ACA"/>
    <w:rsid w:val="00871D6A"/>
    <w:rsid w:val="00874D31"/>
    <w:rsid w:val="0087720C"/>
    <w:rsid w:val="00891590"/>
    <w:rsid w:val="008A36FC"/>
    <w:rsid w:val="00936A01"/>
    <w:rsid w:val="009452C6"/>
    <w:rsid w:val="00976D01"/>
    <w:rsid w:val="00977A0A"/>
    <w:rsid w:val="00982F9C"/>
    <w:rsid w:val="00995449"/>
    <w:rsid w:val="009971E6"/>
    <w:rsid w:val="009A4596"/>
    <w:rsid w:val="009A7901"/>
    <w:rsid w:val="009B65A9"/>
    <w:rsid w:val="009E7A2F"/>
    <w:rsid w:val="009F557D"/>
    <w:rsid w:val="00A158CB"/>
    <w:rsid w:val="00A55443"/>
    <w:rsid w:val="00A92D6C"/>
    <w:rsid w:val="00B01B07"/>
    <w:rsid w:val="00B10300"/>
    <w:rsid w:val="00B145C7"/>
    <w:rsid w:val="00B46004"/>
    <w:rsid w:val="00B954C2"/>
    <w:rsid w:val="00BB78AD"/>
    <w:rsid w:val="00BB7A5C"/>
    <w:rsid w:val="00BD6A1D"/>
    <w:rsid w:val="00BD6CD3"/>
    <w:rsid w:val="00BF328E"/>
    <w:rsid w:val="00C230C2"/>
    <w:rsid w:val="00C2518E"/>
    <w:rsid w:val="00C62357"/>
    <w:rsid w:val="00C67105"/>
    <w:rsid w:val="00C76DD9"/>
    <w:rsid w:val="00CB20E7"/>
    <w:rsid w:val="00CE00AB"/>
    <w:rsid w:val="00CF2721"/>
    <w:rsid w:val="00D34B10"/>
    <w:rsid w:val="00D4201B"/>
    <w:rsid w:val="00D77EDE"/>
    <w:rsid w:val="00D81744"/>
    <w:rsid w:val="00D82960"/>
    <w:rsid w:val="00D93CD1"/>
    <w:rsid w:val="00DB2002"/>
    <w:rsid w:val="00E2325A"/>
    <w:rsid w:val="00E33609"/>
    <w:rsid w:val="00E40191"/>
    <w:rsid w:val="00E45EBA"/>
    <w:rsid w:val="00EB66E1"/>
    <w:rsid w:val="00EE5E46"/>
    <w:rsid w:val="00F023BC"/>
    <w:rsid w:val="00F22D98"/>
    <w:rsid w:val="00F2592F"/>
    <w:rsid w:val="00F653A7"/>
    <w:rsid w:val="00F662A0"/>
    <w:rsid w:val="00F677E9"/>
    <w:rsid w:val="00F76C46"/>
    <w:rsid w:val="00FB13B2"/>
    <w:rsid w:val="00FB2DE2"/>
    <w:rsid w:val="00FC3123"/>
    <w:rsid w:val="00FE1CC8"/>
    <w:rsid w:val="00FF7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5F43"/>
  <w15:docId w15:val="{CDE9083E-DA7D-400E-B471-7A8DEDD5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00A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DB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47DB8"/>
    <w:rPr>
      <w:rFonts w:ascii="Tahoma" w:hAnsi="Tahoma" w:cs="Tahoma"/>
      <w:sz w:val="16"/>
      <w:szCs w:val="16"/>
    </w:rPr>
  </w:style>
  <w:style w:type="paragraph" w:customStyle="1" w:styleId="Default">
    <w:name w:val="Default"/>
    <w:rsid w:val="00C230C2"/>
    <w:pPr>
      <w:autoSpaceDE w:val="0"/>
      <w:autoSpaceDN w:val="0"/>
      <w:adjustRightInd w:val="0"/>
    </w:pPr>
    <w:rPr>
      <w:rFonts w:ascii="FS Me" w:hAnsi="FS Me" w:cs="FS Me"/>
      <w:color w:val="000000"/>
      <w:sz w:val="24"/>
      <w:szCs w:val="24"/>
      <w:lang w:eastAsia="en-US"/>
    </w:rPr>
  </w:style>
  <w:style w:type="paragraph" w:styleId="Header">
    <w:name w:val="header"/>
    <w:basedOn w:val="Normal"/>
    <w:link w:val="HeaderChar"/>
    <w:uiPriority w:val="99"/>
    <w:unhideWhenUsed/>
    <w:rsid w:val="00BD6A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A1D"/>
  </w:style>
  <w:style w:type="paragraph" w:styleId="Footer">
    <w:name w:val="footer"/>
    <w:basedOn w:val="Normal"/>
    <w:link w:val="FooterChar"/>
    <w:uiPriority w:val="99"/>
    <w:unhideWhenUsed/>
    <w:rsid w:val="00BD6A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A1D"/>
  </w:style>
  <w:style w:type="paragraph" w:styleId="BodyText3">
    <w:name w:val="Body Text 3"/>
    <w:basedOn w:val="Normal"/>
    <w:link w:val="BodyText3Char"/>
    <w:rsid w:val="00B10300"/>
    <w:pPr>
      <w:spacing w:after="120" w:line="240" w:lineRule="auto"/>
    </w:pPr>
    <w:rPr>
      <w:rFonts w:ascii="Times New Roman" w:eastAsia="Times New Roman" w:hAnsi="Times New Roman"/>
      <w:sz w:val="16"/>
      <w:szCs w:val="16"/>
      <w:lang w:val="en-US"/>
    </w:rPr>
  </w:style>
  <w:style w:type="character" w:customStyle="1" w:styleId="BodyText3Char">
    <w:name w:val="Body Text 3 Char"/>
    <w:link w:val="BodyText3"/>
    <w:rsid w:val="00B10300"/>
    <w:rPr>
      <w:rFonts w:ascii="Times New Roman" w:eastAsia="Times New Roman" w:hAnsi="Times New Roman" w:cs="Times New Roman"/>
      <w:sz w:val="16"/>
      <w:szCs w:val="16"/>
      <w:lang w:val="en-US"/>
    </w:rPr>
  </w:style>
  <w:style w:type="paragraph" w:styleId="ListParagraph">
    <w:name w:val="List Paragraph"/>
    <w:basedOn w:val="Normal"/>
    <w:uiPriority w:val="34"/>
    <w:qFormat/>
    <w:rsid w:val="007B0937"/>
    <w:pPr>
      <w:ind w:left="720"/>
      <w:contextualSpacing/>
    </w:pPr>
  </w:style>
  <w:style w:type="character" w:styleId="CommentReference">
    <w:name w:val="annotation reference"/>
    <w:uiPriority w:val="99"/>
    <w:semiHidden/>
    <w:unhideWhenUsed/>
    <w:rsid w:val="0087720C"/>
    <w:rPr>
      <w:sz w:val="16"/>
      <w:szCs w:val="16"/>
    </w:rPr>
  </w:style>
  <w:style w:type="paragraph" w:styleId="CommentText">
    <w:name w:val="annotation text"/>
    <w:basedOn w:val="Normal"/>
    <w:link w:val="CommentTextChar"/>
    <w:uiPriority w:val="99"/>
    <w:semiHidden/>
    <w:unhideWhenUsed/>
    <w:rsid w:val="0087720C"/>
    <w:pPr>
      <w:spacing w:line="240" w:lineRule="auto"/>
    </w:pPr>
    <w:rPr>
      <w:sz w:val="20"/>
      <w:szCs w:val="20"/>
    </w:rPr>
  </w:style>
  <w:style w:type="character" w:customStyle="1" w:styleId="CommentTextChar">
    <w:name w:val="Comment Text Char"/>
    <w:link w:val="CommentText"/>
    <w:uiPriority w:val="99"/>
    <w:semiHidden/>
    <w:rsid w:val="0087720C"/>
    <w:rPr>
      <w:sz w:val="20"/>
      <w:szCs w:val="20"/>
    </w:rPr>
  </w:style>
  <w:style w:type="paragraph" w:styleId="CommentSubject">
    <w:name w:val="annotation subject"/>
    <w:basedOn w:val="CommentText"/>
    <w:next w:val="CommentText"/>
    <w:link w:val="CommentSubjectChar"/>
    <w:uiPriority w:val="99"/>
    <w:semiHidden/>
    <w:unhideWhenUsed/>
    <w:rsid w:val="0087720C"/>
    <w:rPr>
      <w:b/>
      <w:bCs/>
    </w:rPr>
  </w:style>
  <w:style w:type="character" w:customStyle="1" w:styleId="CommentSubjectChar">
    <w:name w:val="Comment Subject Char"/>
    <w:link w:val="CommentSubject"/>
    <w:uiPriority w:val="99"/>
    <w:semiHidden/>
    <w:rsid w:val="0087720C"/>
    <w:rPr>
      <w:b/>
      <w:bCs/>
      <w:sz w:val="20"/>
      <w:szCs w:val="20"/>
    </w:rPr>
  </w:style>
  <w:style w:type="paragraph" w:styleId="BodyText">
    <w:name w:val="Body Text"/>
    <w:basedOn w:val="Normal"/>
    <w:link w:val="BodyTextChar"/>
    <w:uiPriority w:val="99"/>
    <w:unhideWhenUsed/>
    <w:rsid w:val="002646BA"/>
    <w:pPr>
      <w:spacing w:after="120"/>
    </w:pPr>
    <w:rPr>
      <w:rFonts w:eastAsia="Times New Roman"/>
      <w:lang w:eastAsia="en-GB"/>
    </w:rPr>
  </w:style>
  <w:style w:type="character" w:customStyle="1" w:styleId="BodyTextChar">
    <w:name w:val="Body Text Char"/>
    <w:link w:val="BodyText"/>
    <w:uiPriority w:val="99"/>
    <w:rsid w:val="002646BA"/>
    <w:rPr>
      <w:rFonts w:eastAsia="Times New Roman"/>
      <w:lang w:eastAsia="en-GB"/>
    </w:rPr>
  </w:style>
  <w:style w:type="paragraph" w:styleId="NoSpacing">
    <w:name w:val="No Spacing"/>
    <w:uiPriority w:val="1"/>
    <w:qFormat/>
    <w:rsid w:val="002646B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28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D3C367-DBA1-4135-8DCC-ACF27B8A9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3200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markdale</dc:creator>
  <cp:keywords/>
  <cp:lastModifiedBy>Ann Marie Torpey</cp:lastModifiedBy>
  <cp:revision>2</cp:revision>
  <cp:lastPrinted>2021-12-10T15:55:00Z</cp:lastPrinted>
  <dcterms:created xsi:type="dcterms:W3CDTF">2022-09-14T14:32:00Z</dcterms:created>
  <dcterms:modified xsi:type="dcterms:W3CDTF">2022-09-14T14:32:00Z</dcterms:modified>
</cp:coreProperties>
</file>